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9E16F" w14:textId="77777777" w:rsidR="00CA3ED8" w:rsidRDefault="00CA3ED8">
      <w:pPr>
        <w:spacing w:after="0"/>
        <w:rPr>
          <w:b/>
          <w:color w:val="548DD4"/>
          <w:sz w:val="36"/>
          <w:szCs w:val="36"/>
        </w:rPr>
      </w:pPr>
    </w:p>
    <w:p w14:paraId="28CA508B" w14:textId="77777777" w:rsidR="00CA3ED8" w:rsidRDefault="008B0FF6">
      <w:pPr>
        <w:spacing w:after="0"/>
        <w:jc w:val="center"/>
        <w:rPr>
          <w:b/>
          <w:color w:val="548DD4"/>
          <w:sz w:val="36"/>
          <w:szCs w:val="36"/>
        </w:rPr>
      </w:pPr>
      <w:r>
        <w:rPr>
          <w:b/>
          <w:color w:val="548DD4"/>
          <w:sz w:val="36"/>
          <w:szCs w:val="36"/>
        </w:rPr>
        <w:t>Reforming Foreign Languages in Academia in Montenegro</w:t>
      </w:r>
    </w:p>
    <w:p w14:paraId="7480A994" w14:textId="77777777" w:rsidR="00CA3ED8" w:rsidRDefault="008B0FF6">
      <w:pPr>
        <w:spacing w:after="0"/>
        <w:jc w:val="center"/>
        <w:rPr>
          <w:b/>
          <w:color w:val="548DD4"/>
          <w:sz w:val="36"/>
          <w:szCs w:val="36"/>
        </w:rPr>
      </w:pPr>
      <w:r>
        <w:rPr>
          <w:b/>
          <w:color w:val="548DD4"/>
          <w:sz w:val="36"/>
          <w:szCs w:val="36"/>
        </w:rPr>
        <w:t>(Re-FLAME) – CBHE 609778</w:t>
      </w:r>
    </w:p>
    <w:p w14:paraId="06F67EBE" w14:textId="77777777" w:rsidR="00CA3ED8" w:rsidRDefault="00CA3ED8">
      <w:pPr>
        <w:spacing w:after="0"/>
        <w:jc w:val="center"/>
        <w:rPr>
          <w:b/>
          <w:color w:val="548DD4"/>
          <w:sz w:val="36"/>
          <w:szCs w:val="36"/>
        </w:rPr>
      </w:pPr>
    </w:p>
    <w:p w14:paraId="3968E8C2" w14:textId="77777777" w:rsidR="00CA3ED8" w:rsidRDefault="00172AA1">
      <w:pPr>
        <w:spacing w:after="0"/>
        <w:jc w:val="center"/>
        <w:rPr>
          <w:b/>
          <w:color w:val="548DD4"/>
          <w:sz w:val="36"/>
          <w:szCs w:val="36"/>
        </w:rPr>
      </w:pPr>
      <w:r>
        <w:rPr>
          <w:b/>
          <w:color w:val="548DD4"/>
          <w:sz w:val="36"/>
          <w:szCs w:val="36"/>
        </w:rPr>
        <w:t>QUALITY PROGRESS</w:t>
      </w:r>
      <w:r w:rsidR="008B0FF6">
        <w:rPr>
          <w:b/>
          <w:color w:val="548DD4"/>
          <w:sz w:val="36"/>
          <w:szCs w:val="36"/>
        </w:rPr>
        <w:t xml:space="preserve"> REPORT</w:t>
      </w:r>
    </w:p>
    <w:p w14:paraId="08B63AFD" w14:textId="77777777" w:rsidR="00CA3ED8" w:rsidRDefault="008B0FF6">
      <w:pPr>
        <w:spacing w:after="0"/>
        <w:jc w:val="center"/>
        <w:rPr>
          <w:b/>
          <w:color w:val="548DD4"/>
          <w:sz w:val="36"/>
          <w:szCs w:val="36"/>
        </w:rPr>
      </w:pPr>
      <w:r>
        <w:rPr>
          <w:b/>
          <w:color w:val="548DD4"/>
          <w:sz w:val="36"/>
          <w:szCs w:val="36"/>
        </w:rPr>
        <w:t>December 2019</w:t>
      </w:r>
      <w:r w:rsidR="008F7D09">
        <w:rPr>
          <w:b/>
          <w:color w:val="548DD4"/>
          <w:sz w:val="36"/>
          <w:szCs w:val="36"/>
        </w:rPr>
        <w:t xml:space="preserve"> – April 2020</w:t>
      </w:r>
    </w:p>
    <w:p w14:paraId="5201AD96" w14:textId="77777777" w:rsidR="00CA3ED8" w:rsidRDefault="00CA3ED8">
      <w:pPr>
        <w:spacing w:after="0"/>
        <w:jc w:val="center"/>
      </w:pPr>
    </w:p>
    <w:p w14:paraId="256D3DBE" w14:textId="77777777" w:rsidR="008F7D09" w:rsidRDefault="008B0FF6">
      <w:pPr>
        <w:spacing w:after="0"/>
        <w:jc w:val="both"/>
      </w:pPr>
      <w:r>
        <w:tab/>
      </w:r>
      <w:r w:rsidR="008F7D09">
        <w:t>The Quality Progress Report encompasses this long a period due to the fact that the events around the COVID - 19 pandemic curtailed significantly the scope of planned activities. As per the Quality Management Guide, the task of the Re-FLAME Quality Board is to monitor and assess the quality of the activities conducted during all the significant stages of the project implementation.</w:t>
      </w:r>
    </w:p>
    <w:p w14:paraId="6AE66B3A" w14:textId="77777777" w:rsidR="008F7D09" w:rsidRDefault="008F7D09">
      <w:pPr>
        <w:spacing w:after="0"/>
        <w:jc w:val="both"/>
      </w:pPr>
    </w:p>
    <w:p w14:paraId="24AC7BAB" w14:textId="77777777" w:rsidR="008F7D09" w:rsidRDefault="008F7D09">
      <w:pPr>
        <w:spacing w:after="0"/>
        <w:jc w:val="both"/>
      </w:pPr>
    </w:p>
    <w:p w14:paraId="081122AB" w14:textId="77777777" w:rsidR="008F7D09" w:rsidRDefault="008F7D09">
      <w:pPr>
        <w:spacing w:after="0"/>
        <w:jc w:val="both"/>
      </w:pPr>
      <w:r>
        <w:t xml:space="preserve">The QPR 1 will deal in major part with the </w:t>
      </w:r>
      <w:r w:rsidRPr="007659DF">
        <w:rPr>
          <w:b/>
        </w:rPr>
        <w:t xml:space="preserve">PREPARATION </w:t>
      </w:r>
      <w:r>
        <w:t xml:space="preserve">stage as this stage was successfully completed unaffected by the </w:t>
      </w:r>
      <w:r w:rsidRPr="008F7D09">
        <w:rPr>
          <w:i/>
        </w:rPr>
        <w:t>force majeure</w:t>
      </w:r>
      <w:r>
        <w:t xml:space="preserve"> effects imposed at the beginning of the </w:t>
      </w:r>
      <w:r w:rsidRPr="007659DF">
        <w:rPr>
          <w:b/>
        </w:rPr>
        <w:t xml:space="preserve">DEVELOPMENT </w:t>
      </w:r>
      <w:r>
        <w:t xml:space="preserve">stage. </w:t>
      </w:r>
    </w:p>
    <w:p w14:paraId="146BC1E8" w14:textId="77777777" w:rsidR="007659DF" w:rsidRDefault="007659DF">
      <w:pPr>
        <w:spacing w:after="0"/>
        <w:jc w:val="both"/>
      </w:pPr>
    </w:p>
    <w:p w14:paraId="04FA9536" w14:textId="77777777" w:rsidR="007659DF" w:rsidRDefault="007659DF">
      <w:pPr>
        <w:spacing w:after="0"/>
        <w:jc w:val="both"/>
      </w:pPr>
    </w:p>
    <w:p w14:paraId="1C3AE760" w14:textId="77777777" w:rsidR="007659DF" w:rsidRDefault="007659DF">
      <w:pPr>
        <w:spacing w:after="0"/>
        <w:jc w:val="both"/>
      </w:pPr>
    </w:p>
    <w:p w14:paraId="1ACB0E8A" w14:textId="77777777" w:rsidR="007659DF" w:rsidRPr="007659DF" w:rsidRDefault="007659DF">
      <w:pPr>
        <w:spacing w:after="0"/>
        <w:jc w:val="both"/>
        <w:rPr>
          <w:b/>
        </w:rPr>
      </w:pPr>
      <w:r w:rsidRPr="007659DF">
        <w:rPr>
          <w:b/>
        </w:rPr>
        <w:t>PREPARATION</w:t>
      </w:r>
    </w:p>
    <w:p w14:paraId="7AF9949A" w14:textId="77777777" w:rsidR="008F7D09" w:rsidRDefault="008F7D09">
      <w:pPr>
        <w:spacing w:after="0"/>
        <w:jc w:val="both"/>
      </w:pPr>
    </w:p>
    <w:p w14:paraId="53C6DB4B" w14:textId="4D2178BA" w:rsidR="008F7D09" w:rsidRPr="008F7D09" w:rsidRDefault="008F7D09" w:rsidP="008F7D09">
      <w:pPr>
        <w:spacing w:after="0"/>
        <w:jc w:val="both"/>
        <w:rPr>
          <w:b/>
        </w:rPr>
      </w:pPr>
      <w:r>
        <w:rPr>
          <w:b/>
        </w:rPr>
        <w:t>KICK</w:t>
      </w:r>
      <w:r w:rsidR="00984852">
        <w:rPr>
          <w:b/>
        </w:rPr>
        <w:t>-</w:t>
      </w:r>
      <w:r>
        <w:rPr>
          <w:b/>
        </w:rPr>
        <w:t>OFF AND FOLLOW UP MEETINGS AND ACTIVITIES</w:t>
      </w:r>
    </w:p>
    <w:p w14:paraId="0ED7B620" w14:textId="77777777" w:rsidR="008F7D09" w:rsidRDefault="008F7D09" w:rsidP="008F7D09">
      <w:pPr>
        <w:spacing w:after="0"/>
        <w:jc w:val="both"/>
      </w:pPr>
    </w:p>
    <w:p w14:paraId="04728FFE" w14:textId="426C9705" w:rsidR="008F7D09" w:rsidRDefault="008F7D09" w:rsidP="008F7D09">
      <w:pPr>
        <w:spacing w:after="0"/>
        <w:ind w:firstLine="720"/>
        <w:jc w:val="both"/>
      </w:pPr>
      <w:r>
        <w:t>Following the kick-off</w:t>
      </w:r>
      <w:r w:rsidRPr="008F7D09">
        <w:t xml:space="preserve"> </w:t>
      </w:r>
      <w:r>
        <w:t xml:space="preserve">held in </w:t>
      </w:r>
      <w:proofErr w:type="spellStart"/>
      <w:r>
        <w:t>Nikšić</w:t>
      </w:r>
      <w:proofErr w:type="spellEnd"/>
      <w:r>
        <w:t xml:space="preserve"> on 12-13 December at which the Project activities were agreed upon with special emphasis on the first year of the project, the Project leader received positive feedback as regards the organization and implementation of the kick-off activities. A very intensive and productive email correspondence between the Project coordinator and Partners took place during the first month of the project, with a number of Montenegrin Re-Flame Team meetings organized as well as meetings with members of the university administration (rector, dean, vice-dean, financial and legal team (lawyer, accountant, public procurement officer), and the Erasmus+ Office.  Contact was also established with the project’s advisor assigned to the project in Brussels, Ms. Giulia Moro. Detailed information on all the meetings as well as attendance sheets completed </w:t>
      </w:r>
      <w:r w:rsidR="006113A7">
        <w:t>are dul</w:t>
      </w:r>
      <w:r w:rsidR="007229A4">
        <w:t xml:space="preserve">y </w:t>
      </w:r>
      <w:r w:rsidR="006113A7">
        <w:t>kept in the project records.</w:t>
      </w:r>
    </w:p>
    <w:p w14:paraId="3A0AB6C0" w14:textId="77777777" w:rsidR="007659DF" w:rsidRDefault="008F7D09">
      <w:pPr>
        <w:spacing w:after="0"/>
        <w:jc w:val="both"/>
      </w:pPr>
      <w:r>
        <w:t>The IT member of the MNE team created a visually appealing Project logo, the Project website (</w:t>
      </w:r>
      <w:hyperlink r:id="rId8" w:history="1">
        <w:r w:rsidRPr="00260BFB">
          <w:rPr>
            <w:rStyle w:val="Hyperlink"/>
          </w:rPr>
          <w:t>www.reflame.ucg.ac.me</w:t>
        </w:r>
      </w:hyperlink>
      <w:r>
        <w:t xml:space="preserve"> ) was created (hosting provided by the  UoM)  and has been regularly updated with all the relevant info on the Project activities. </w:t>
      </w:r>
      <w:r w:rsidR="007659DF" w:rsidRPr="007659DF">
        <w:t xml:space="preserve">The website </w:t>
      </w:r>
      <w:r w:rsidR="007659DF">
        <w:t>has been</w:t>
      </w:r>
      <w:r w:rsidR="007659DF" w:rsidRPr="007659DF">
        <w:t xml:space="preserve"> regularly mainta</w:t>
      </w:r>
      <w:r w:rsidR="007659DF">
        <w:t xml:space="preserve">ined. In addition, </w:t>
      </w:r>
      <w:r w:rsidR="007659DF">
        <w:lastRenderedPageBreak/>
        <w:t>the website has been</w:t>
      </w:r>
      <w:r w:rsidR="007659DF" w:rsidRPr="007659DF">
        <w:t xml:space="preserve"> adapted for visually- and hearing-impaired persons, which is in line with the conclusions and recommendations reached at the kick-off meeting. This was not foreseen by the project application, so this is an extra task we have managed to accomplish.</w:t>
      </w:r>
    </w:p>
    <w:p w14:paraId="4811B56C" w14:textId="77777777" w:rsidR="008F7D09" w:rsidRDefault="008F7D09">
      <w:pPr>
        <w:spacing w:after="0"/>
        <w:jc w:val="both"/>
      </w:pPr>
      <w:r>
        <w:t>All the relevant information, the attendance sheets, agenda, photo gallery, feedback and other relevant documentation were uploaded at the drive in a timely manner. The PC had a decisive managing role as she was in constant communication with all the team members in order to ensure a smooth implementation of all the planned activities in a timely, stress-free manner which contributed to the overall quality of the implementation.</w:t>
      </w:r>
    </w:p>
    <w:p w14:paraId="6A69C99F" w14:textId="77777777" w:rsidR="008F7D09" w:rsidRDefault="008F7D09">
      <w:pPr>
        <w:spacing w:after="0"/>
        <w:jc w:val="both"/>
      </w:pPr>
    </w:p>
    <w:p w14:paraId="7768CD59" w14:textId="77777777" w:rsidR="008F7D09" w:rsidRDefault="008F7D09">
      <w:pPr>
        <w:spacing w:after="0"/>
        <w:jc w:val="both"/>
      </w:pPr>
    </w:p>
    <w:p w14:paraId="0A9AC174" w14:textId="77777777" w:rsidR="008F7D09" w:rsidRPr="008F7D09" w:rsidRDefault="008F7D09">
      <w:pPr>
        <w:spacing w:after="0"/>
        <w:jc w:val="both"/>
        <w:rPr>
          <w:b/>
        </w:rPr>
      </w:pPr>
      <w:r w:rsidRPr="008F7D09">
        <w:rPr>
          <w:b/>
        </w:rPr>
        <w:t>STATUS QUO ANALYSIS</w:t>
      </w:r>
    </w:p>
    <w:p w14:paraId="6DFC24D4" w14:textId="77777777" w:rsidR="008F7D09" w:rsidRDefault="008F7D09">
      <w:pPr>
        <w:spacing w:after="0"/>
        <w:jc w:val="both"/>
      </w:pPr>
    </w:p>
    <w:p w14:paraId="7D1DC0DD" w14:textId="7BC163A0" w:rsidR="006113A7" w:rsidRDefault="008F7D09" w:rsidP="008F7D09">
      <w:pPr>
        <w:spacing w:after="0"/>
        <w:jc w:val="both"/>
      </w:pPr>
      <w:r>
        <w:t xml:space="preserve">In the time period January-February as part of WP 1 an extensive, comprehensive and detailed status quo analysis was prepared and following a </w:t>
      </w:r>
      <w:r w:rsidR="007229A4">
        <w:t>rigorous</w:t>
      </w:r>
      <w:r>
        <w:t xml:space="preserve"> methodology the conclusions drawn which further testify to the importance and necessity of the project. A 70-page report was prepared by Deja </w:t>
      </w:r>
      <w:proofErr w:type="spellStart"/>
      <w:r>
        <w:t>Piletić</w:t>
      </w:r>
      <w:proofErr w:type="spellEnd"/>
      <w:r>
        <w:t xml:space="preserve"> and </w:t>
      </w:r>
      <w:proofErr w:type="spellStart"/>
      <w:r>
        <w:t>Petar</w:t>
      </w:r>
      <w:proofErr w:type="spellEnd"/>
      <w:r>
        <w:t xml:space="preserve"> </w:t>
      </w:r>
      <w:proofErr w:type="spellStart"/>
      <w:r>
        <w:t>Božović</w:t>
      </w:r>
      <w:proofErr w:type="spellEnd"/>
      <w:r>
        <w:t xml:space="preserve">, the MNE team member available at </w:t>
      </w:r>
      <w:r w:rsidR="006113A7" w:rsidRPr="006113A7">
        <w:t>www.reflame.ucg.ac.me</w:t>
      </w:r>
      <w:r w:rsidR="006113A7">
        <w:t>.</w:t>
      </w:r>
    </w:p>
    <w:p w14:paraId="797CD531" w14:textId="31BA18BC" w:rsidR="008F7D09" w:rsidRDefault="00C64DF7" w:rsidP="008F7D09">
      <w:pPr>
        <w:spacing w:after="0"/>
        <w:jc w:val="both"/>
      </w:pPr>
      <w:r>
        <w:t>D</w:t>
      </w:r>
      <w:r w:rsidR="006113A7">
        <w:t xml:space="preserve">etailed </w:t>
      </w:r>
      <w:r w:rsidR="007229A4">
        <w:t xml:space="preserve">research </w:t>
      </w:r>
      <w:r w:rsidR="008F7D09">
        <w:t>tools used, attendance sheets and minutes from internal meetings</w:t>
      </w:r>
      <w:r w:rsidR="006113A7">
        <w:t xml:space="preserve"> are kept in the project records</w:t>
      </w:r>
      <w:r w:rsidR="008F7D09">
        <w:t xml:space="preserve"> under WP 1.1.</w:t>
      </w:r>
    </w:p>
    <w:p w14:paraId="450BC331" w14:textId="77777777" w:rsidR="008F7D09" w:rsidRDefault="008F7D09" w:rsidP="008F7D09">
      <w:pPr>
        <w:spacing w:after="0"/>
        <w:jc w:val="both"/>
      </w:pPr>
    </w:p>
    <w:p w14:paraId="6F4C1B85" w14:textId="77777777" w:rsidR="008F7D09" w:rsidRDefault="008F7D09" w:rsidP="008F7D09">
      <w:pPr>
        <w:spacing w:after="0"/>
        <w:jc w:val="both"/>
      </w:pPr>
    </w:p>
    <w:p w14:paraId="55C8ACA9" w14:textId="77777777" w:rsidR="008F7D09" w:rsidRDefault="008F7D09" w:rsidP="008F7D09">
      <w:pPr>
        <w:spacing w:after="0"/>
        <w:jc w:val="both"/>
        <w:rPr>
          <w:b/>
        </w:rPr>
      </w:pPr>
      <w:r>
        <w:rPr>
          <w:b/>
        </w:rPr>
        <w:t xml:space="preserve">FL SYLLABI </w:t>
      </w:r>
      <w:r w:rsidRPr="008F7D09">
        <w:rPr>
          <w:b/>
        </w:rPr>
        <w:t>ASSESSMENT</w:t>
      </w:r>
    </w:p>
    <w:p w14:paraId="0E94A63D" w14:textId="77777777" w:rsidR="008F7D09" w:rsidRDefault="008F7D09" w:rsidP="008F7D09">
      <w:pPr>
        <w:spacing w:after="0"/>
        <w:jc w:val="both"/>
        <w:rPr>
          <w:b/>
        </w:rPr>
      </w:pPr>
    </w:p>
    <w:p w14:paraId="77BA39A4" w14:textId="08072B1A" w:rsidR="008F7D09" w:rsidRPr="00E5348E" w:rsidRDefault="008F7D09" w:rsidP="008F7D09">
      <w:pPr>
        <w:spacing w:after="0"/>
        <w:jc w:val="both"/>
      </w:pPr>
      <w:r>
        <w:t>A very intensive activity was centered around FL syllabi assessment</w:t>
      </w:r>
      <w:r w:rsidR="007229A4">
        <w:t>.</w:t>
      </w:r>
      <w:r w:rsidR="007229A4" w:rsidRPr="007229A4">
        <w:t xml:space="preserve"> Most of the accredited syllabi have been collected at the UoM by </w:t>
      </w:r>
      <w:proofErr w:type="spellStart"/>
      <w:r w:rsidR="007229A4" w:rsidRPr="007229A4">
        <w:t>Branka</w:t>
      </w:r>
      <w:proofErr w:type="spellEnd"/>
      <w:r w:rsidR="007229A4" w:rsidRPr="007229A4">
        <w:t xml:space="preserve"> </w:t>
      </w:r>
      <w:proofErr w:type="spellStart"/>
      <w:r w:rsidR="007229A4" w:rsidRPr="007229A4">
        <w:t>Živković</w:t>
      </w:r>
      <w:proofErr w:type="spellEnd"/>
      <w:r w:rsidR="007229A4" w:rsidRPr="007229A4">
        <w:t xml:space="preserve"> (184 pages) and Zdravko Babić (120 pages). The UoM syllabi were evaluated by the UoM team members: </w:t>
      </w:r>
      <w:proofErr w:type="spellStart"/>
      <w:r w:rsidR="007229A4" w:rsidRPr="007229A4">
        <w:t>Milica</w:t>
      </w:r>
      <w:proofErr w:type="spellEnd"/>
      <w:r w:rsidR="007229A4" w:rsidRPr="007229A4">
        <w:t xml:space="preserve"> </w:t>
      </w:r>
      <w:proofErr w:type="spellStart"/>
      <w:r w:rsidR="007229A4" w:rsidRPr="007229A4">
        <w:t>Vuković</w:t>
      </w:r>
      <w:proofErr w:type="spellEnd"/>
      <w:r w:rsidR="007229A4" w:rsidRPr="007229A4">
        <w:t xml:space="preserve"> </w:t>
      </w:r>
      <w:proofErr w:type="spellStart"/>
      <w:r w:rsidR="007229A4" w:rsidRPr="007229A4">
        <w:t>Stamatović</w:t>
      </w:r>
      <w:proofErr w:type="spellEnd"/>
      <w:r w:rsidR="007229A4" w:rsidRPr="007229A4">
        <w:t xml:space="preserve">, Vesna </w:t>
      </w:r>
      <w:proofErr w:type="spellStart"/>
      <w:r w:rsidR="007229A4" w:rsidRPr="007229A4">
        <w:t>Bratić</w:t>
      </w:r>
      <w:proofErr w:type="spellEnd"/>
      <w:r w:rsidR="007229A4" w:rsidRPr="007229A4">
        <w:t xml:space="preserve">, </w:t>
      </w:r>
      <w:proofErr w:type="spellStart"/>
      <w:r w:rsidR="007229A4" w:rsidRPr="007229A4">
        <w:t>Branka</w:t>
      </w:r>
      <w:proofErr w:type="spellEnd"/>
      <w:r w:rsidR="007229A4" w:rsidRPr="007229A4">
        <w:t xml:space="preserve"> </w:t>
      </w:r>
      <w:proofErr w:type="spellStart"/>
      <w:r w:rsidR="007229A4" w:rsidRPr="007229A4">
        <w:t>Živković</w:t>
      </w:r>
      <w:proofErr w:type="spellEnd"/>
      <w:r w:rsidR="007229A4" w:rsidRPr="007229A4">
        <w:t xml:space="preserve"> and Deja </w:t>
      </w:r>
      <w:proofErr w:type="spellStart"/>
      <w:r w:rsidR="007229A4" w:rsidRPr="007229A4">
        <w:t>Piletić</w:t>
      </w:r>
      <w:proofErr w:type="spellEnd"/>
      <w:r w:rsidR="007229A4" w:rsidRPr="007229A4">
        <w:t xml:space="preserve">. The syllabi were also gathered and evaluated at the </w:t>
      </w:r>
      <w:proofErr w:type="spellStart"/>
      <w:r w:rsidR="007229A4" w:rsidRPr="007229A4">
        <w:t>UniMED</w:t>
      </w:r>
      <w:proofErr w:type="spellEnd"/>
      <w:r w:rsidR="007229A4" w:rsidRPr="007229A4">
        <w:t xml:space="preserve"> and UDG. </w:t>
      </w:r>
      <w:r w:rsidR="007229A4">
        <w:t xml:space="preserve"> </w:t>
      </w:r>
      <w:r>
        <w:t xml:space="preserve">  </w:t>
      </w:r>
      <w:r w:rsidR="007229A4">
        <w:t>A</w:t>
      </w:r>
      <w:r>
        <w:t>fter the accredited syllabi were gathered and evaluated, the Project leader got invaluable suggestions by the Polish and Croatian partner</w:t>
      </w:r>
      <w:r w:rsidR="00C64DF7">
        <w:t>s</w:t>
      </w:r>
      <w:r>
        <w:t xml:space="preserve"> to be implemented in the ensuing DEVELOPMENT stage. </w:t>
      </w:r>
      <w:r w:rsidR="006113A7">
        <w:t xml:space="preserve">The documents are kept in the project records. </w:t>
      </w:r>
      <w:r>
        <w:t>All the necess</w:t>
      </w:r>
      <w:r w:rsidR="006113A7">
        <w:t xml:space="preserve">ary documentation </w:t>
      </w:r>
      <w:r w:rsidR="00C64DF7">
        <w:t xml:space="preserve">is </w:t>
      </w:r>
      <w:r w:rsidR="006113A7">
        <w:t>available at (</w:t>
      </w:r>
      <w:hyperlink r:id="rId9" w:history="1">
        <w:r w:rsidR="006113A7" w:rsidRPr="00260BFB">
          <w:rPr>
            <w:rStyle w:val="Hyperlink"/>
          </w:rPr>
          <w:t>www.reflame.ucg.ac.me</w:t>
        </w:r>
      </w:hyperlink>
      <w:r w:rsidR="006113A7">
        <w:t>). These are u</w:t>
      </w:r>
      <w:r>
        <w:t>ploaded and updated in a timely manner.</w:t>
      </w:r>
    </w:p>
    <w:p w14:paraId="3E422D5B" w14:textId="77777777" w:rsidR="008F7D09" w:rsidRDefault="008F7D09" w:rsidP="008F7D09">
      <w:pPr>
        <w:spacing w:after="0"/>
        <w:jc w:val="both"/>
        <w:rPr>
          <w:b/>
        </w:rPr>
      </w:pPr>
    </w:p>
    <w:p w14:paraId="0BD2E1BD" w14:textId="77777777" w:rsidR="008F7D09" w:rsidRDefault="008F7D09" w:rsidP="008F7D09">
      <w:pPr>
        <w:spacing w:after="0"/>
        <w:jc w:val="both"/>
      </w:pPr>
    </w:p>
    <w:p w14:paraId="342AD5CB" w14:textId="77777777" w:rsidR="008F7D09" w:rsidRDefault="008F7D09" w:rsidP="008F7D09">
      <w:pPr>
        <w:spacing w:after="0"/>
        <w:jc w:val="both"/>
      </w:pPr>
    </w:p>
    <w:p w14:paraId="6A58A72F" w14:textId="77777777" w:rsidR="008F7D09" w:rsidRPr="008F7D09" w:rsidRDefault="008F7D09" w:rsidP="008F7D09">
      <w:pPr>
        <w:spacing w:after="0"/>
        <w:jc w:val="both"/>
        <w:rPr>
          <w:b/>
        </w:rPr>
      </w:pPr>
      <w:r w:rsidRPr="008F7D09">
        <w:rPr>
          <w:b/>
        </w:rPr>
        <w:t>SETTING-UP THE PROJECT OFFICE</w:t>
      </w:r>
    </w:p>
    <w:p w14:paraId="66129921" w14:textId="77777777" w:rsidR="008F7D09" w:rsidRDefault="008F7D09" w:rsidP="008F7D09">
      <w:pPr>
        <w:spacing w:after="0"/>
        <w:jc w:val="both"/>
        <w:rPr>
          <w:b/>
        </w:rPr>
      </w:pPr>
    </w:p>
    <w:p w14:paraId="728965C5" w14:textId="3820EFD9" w:rsidR="008F7D09" w:rsidRDefault="008F7D09" w:rsidP="008F7D09">
      <w:pPr>
        <w:spacing w:after="0"/>
        <w:jc w:val="both"/>
      </w:pPr>
      <w:r>
        <w:t xml:space="preserve">The spacious facility has been allocated for the project office at the Faculty of Philology, </w:t>
      </w:r>
      <w:proofErr w:type="spellStart"/>
      <w:r>
        <w:t>Nikšić</w:t>
      </w:r>
      <w:proofErr w:type="spellEnd"/>
      <w:r>
        <w:t xml:space="preserve">, furnishing is underway but the procedures have been seriously hampered by the health crisis and, we may say that this is the only challenge to be tackled with in the period extending beyond the preparation phase. </w:t>
      </w:r>
      <w:r>
        <w:lastRenderedPageBreak/>
        <w:t xml:space="preserve">However, as all other activities, including online teaching, the project-related activities have moved entirely into the virtual space of ZOOM </w:t>
      </w:r>
      <w:r w:rsidR="006113A7">
        <w:t>virtual</w:t>
      </w:r>
      <w:r>
        <w:t xml:space="preserve"> rooms. Therefore, this does not present such a serious problem as it might seem at first. </w:t>
      </w:r>
    </w:p>
    <w:p w14:paraId="1C122E28" w14:textId="77777777" w:rsidR="007659DF" w:rsidRDefault="007659DF" w:rsidP="008F7D09">
      <w:pPr>
        <w:spacing w:after="0"/>
        <w:jc w:val="both"/>
      </w:pPr>
    </w:p>
    <w:p w14:paraId="0081641D" w14:textId="77777777" w:rsidR="007659DF" w:rsidRDefault="007659DF" w:rsidP="008F7D09">
      <w:pPr>
        <w:spacing w:after="0"/>
        <w:jc w:val="both"/>
      </w:pPr>
    </w:p>
    <w:p w14:paraId="7EEA6D1F" w14:textId="289DEE9E" w:rsidR="007659DF" w:rsidRPr="007659DF" w:rsidRDefault="007659DF" w:rsidP="008F7D09">
      <w:pPr>
        <w:spacing w:after="0"/>
        <w:jc w:val="both"/>
        <w:rPr>
          <w:b/>
        </w:rPr>
      </w:pPr>
      <w:r>
        <w:t xml:space="preserve">NB: </w:t>
      </w:r>
      <w:r w:rsidRPr="007659DF">
        <w:rPr>
          <w:b/>
        </w:rPr>
        <w:t xml:space="preserve">A Management </w:t>
      </w:r>
      <w:r w:rsidR="00984852">
        <w:rPr>
          <w:b/>
        </w:rPr>
        <w:t>G</w:t>
      </w:r>
      <w:r w:rsidRPr="007659DF">
        <w:rPr>
          <w:b/>
        </w:rPr>
        <w:t xml:space="preserve">uide, Quality Control </w:t>
      </w:r>
      <w:r w:rsidR="00984852">
        <w:rPr>
          <w:b/>
        </w:rPr>
        <w:t>G</w:t>
      </w:r>
      <w:r w:rsidRPr="007659DF">
        <w:rPr>
          <w:b/>
        </w:rPr>
        <w:t xml:space="preserve">uide and a Dissemination </w:t>
      </w:r>
      <w:r w:rsidR="00984852">
        <w:rPr>
          <w:b/>
        </w:rPr>
        <w:t>G</w:t>
      </w:r>
      <w:r w:rsidRPr="007659DF">
        <w:rPr>
          <w:b/>
        </w:rPr>
        <w:t>uide have been developed and adopted by the relevant committees and boards</w:t>
      </w:r>
      <w:r>
        <w:t xml:space="preserve">. </w:t>
      </w:r>
      <w:r w:rsidRPr="007659DF">
        <w:rPr>
          <w:b/>
        </w:rPr>
        <w:t>(WP 8)</w:t>
      </w:r>
      <w:r w:rsidR="006113A7">
        <w:rPr>
          <w:b/>
        </w:rPr>
        <w:t xml:space="preserve"> and are available at the Project website</w:t>
      </w:r>
      <w:r w:rsidR="006113A7" w:rsidRPr="006113A7">
        <w:rPr>
          <w:b/>
        </w:rPr>
        <w:t>www.reflame.ucg.ac.me</w:t>
      </w:r>
      <w:r w:rsidR="006113A7">
        <w:rPr>
          <w:b/>
        </w:rPr>
        <w:t xml:space="preserve"> .</w:t>
      </w:r>
    </w:p>
    <w:p w14:paraId="02692E23" w14:textId="77777777" w:rsidR="007659DF" w:rsidRDefault="007659DF" w:rsidP="008F7D09">
      <w:pPr>
        <w:spacing w:after="0"/>
        <w:jc w:val="both"/>
      </w:pPr>
    </w:p>
    <w:p w14:paraId="181B94B6" w14:textId="77777777" w:rsidR="007659DF" w:rsidRDefault="007659DF" w:rsidP="008F7D09">
      <w:pPr>
        <w:spacing w:after="0"/>
        <w:jc w:val="both"/>
      </w:pPr>
      <w:r>
        <w:t xml:space="preserve">Monthly reports have all been developed detailing minutely all the activities and uploaded onto the website and the relevant </w:t>
      </w:r>
      <w:r w:rsidR="006113A7">
        <w:t>Google</w:t>
      </w:r>
      <w:r>
        <w:t xml:space="preserve"> archive in a timely manner by the PC.</w:t>
      </w:r>
    </w:p>
    <w:p w14:paraId="7524D319" w14:textId="77777777" w:rsidR="007659DF" w:rsidRDefault="007659DF" w:rsidP="008F7D09">
      <w:pPr>
        <w:spacing w:after="0"/>
        <w:jc w:val="both"/>
      </w:pPr>
    </w:p>
    <w:p w14:paraId="20C353C7" w14:textId="77777777" w:rsidR="007659DF" w:rsidRDefault="007659DF" w:rsidP="008F7D09">
      <w:pPr>
        <w:spacing w:after="0"/>
        <w:jc w:val="both"/>
      </w:pPr>
    </w:p>
    <w:p w14:paraId="0071D024" w14:textId="77777777" w:rsidR="007659DF" w:rsidRDefault="007659DF" w:rsidP="008F7D09">
      <w:pPr>
        <w:spacing w:after="0"/>
        <w:jc w:val="both"/>
      </w:pPr>
    </w:p>
    <w:p w14:paraId="294A9633" w14:textId="77777777" w:rsidR="007659DF" w:rsidRPr="007659DF" w:rsidRDefault="007659DF" w:rsidP="008F7D09">
      <w:pPr>
        <w:spacing w:after="0"/>
        <w:jc w:val="both"/>
        <w:rPr>
          <w:b/>
        </w:rPr>
      </w:pPr>
      <w:r>
        <w:rPr>
          <w:b/>
        </w:rPr>
        <w:t xml:space="preserve">WP 2: </w:t>
      </w:r>
      <w:r w:rsidRPr="007659DF">
        <w:rPr>
          <w:b/>
        </w:rPr>
        <w:t>DEVELOPMENT</w:t>
      </w:r>
    </w:p>
    <w:p w14:paraId="2D70E0F2" w14:textId="77777777" w:rsidR="008F7D09" w:rsidRDefault="008F7D09" w:rsidP="008F7D09">
      <w:pPr>
        <w:spacing w:after="0"/>
        <w:jc w:val="both"/>
        <w:rPr>
          <w:b/>
        </w:rPr>
      </w:pPr>
    </w:p>
    <w:p w14:paraId="5E726EA7" w14:textId="6E864D8A" w:rsidR="007659DF" w:rsidRDefault="007659DF" w:rsidP="008F7D09">
      <w:pPr>
        <w:spacing w:after="0"/>
        <w:jc w:val="both"/>
      </w:pPr>
      <w:r>
        <w:t>For previously noted reasons, this stage of the project is under serious strain. The activities planned and agreed upon at the kick-off, such as stud</w:t>
      </w:r>
      <w:r w:rsidR="007229A4">
        <w:t>y</w:t>
      </w:r>
      <w:r>
        <w:t xml:space="preserve"> visits to partner institutions cannot be conducted.</w:t>
      </w:r>
    </w:p>
    <w:p w14:paraId="670BF0D8" w14:textId="3BDAF3E1" w:rsidR="007659DF" w:rsidRDefault="007659DF" w:rsidP="008F7D09">
      <w:pPr>
        <w:spacing w:after="0"/>
        <w:jc w:val="both"/>
      </w:pPr>
      <w:r>
        <w:t>This is why most of the activities are centered around the procurement of equipment which has also gone through some changes in terms of the items to be procured. In this respect</w:t>
      </w:r>
      <w:r w:rsidR="00984852">
        <w:t>,</w:t>
      </w:r>
      <w:r>
        <w:t xml:space="preserve"> I would refer the QB members to the detailed Monthly report for February stating the reasons, procedures, meetings, communication, possible hindrances, etc.  </w:t>
      </w:r>
    </w:p>
    <w:p w14:paraId="50236D7A" w14:textId="77777777" w:rsidR="007659DF" w:rsidRDefault="007659DF" w:rsidP="008F7D09">
      <w:pPr>
        <w:spacing w:after="0"/>
        <w:jc w:val="both"/>
      </w:pPr>
    </w:p>
    <w:p w14:paraId="7A2BC772" w14:textId="77777777" w:rsidR="007659DF" w:rsidRDefault="007659DF" w:rsidP="008F7D09">
      <w:pPr>
        <w:spacing w:after="0"/>
        <w:jc w:val="both"/>
      </w:pPr>
      <w:r>
        <w:t>The preparation of the list of books to be procured has been underway and will be sent to all the partners for revision and suggestions.</w:t>
      </w:r>
    </w:p>
    <w:p w14:paraId="7C8F505B" w14:textId="77777777" w:rsidR="007659DF" w:rsidRDefault="007659DF" w:rsidP="008F7D09">
      <w:pPr>
        <w:spacing w:after="0"/>
        <w:jc w:val="both"/>
      </w:pPr>
    </w:p>
    <w:p w14:paraId="210A9B49" w14:textId="77777777" w:rsidR="007659DF" w:rsidRDefault="007659DF" w:rsidP="008F7D09">
      <w:pPr>
        <w:spacing w:after="0"/>
        <w:jc w:val="both"/>
      </w:pPr>
    </w:p>
    <w:p w14:paraId="2EF40C79" w14:textId="77777777" w:rsidR="007659DF" w:rsidRPr="007659DF" w:rsidRDefault="007659DF" w:rsidP="007659DF">
      <w:pPr>
        <w:spacing w:after="0" w:line="259" w:lineRule="auto"/>
        <w:rPr>
          <w:color w:val="000000" w:themeColor="text1"/>
        </w:rPr>
      </w:pPr>
      <w:r w:rsidRPr="007659DF">
        <w:rPr>
          <w:bCs/>
          <w:color w:val="000000" w:themeColor="text1"/>
          <w:lang w:val="en-GB"/>
        </w:rPr>
        <w:t>It is important to notice that within the WP</w:t>
      </w:r>
      <w:r>
        <w:rPr>
          <w:bCs/>
          <w:color w:val="000000" w:themeColor="text1"/>
          <w:lang w:val="en-GB"/>
        </w:rPr>
        <w:t xml:space="preserve"> 8</w:t>
      </w:r>
      <w:r>
        <w:rPr>
          <w:b/>
          <w:bCs/>
          <w:color w:val="000000" w:themeColor="text1"/>
          <w:lang w:val="en-GB"/>
        </w:rPr>
        <w:t xml:space="preserve"> </w:t>
      </w:r>
      <w:r w:rsidRPr="00A37C59">
        <w:rPr>
          <w:b/>
          <w:bCs/>
          <w:color w:val="000000" w:themeColor="text1"/>
          <w:lang w:val="en-GB"/>
        </w:rPr>
        <w:t xml:space="preserve">MANAGEMENT </w:t>
      </w:r>
      <w:r>
        <w:rPr>
          <w:bCs/>
          <w:color w:val="000000" w:themeColor="text1"/>
          <w:lang w:val="en-GB"/>
        </w:rPr>
        <w:t xml:space="preserve">intensive activities on signing the agreement have been conducted by the PC despite the severe hindrances caused by the </w:t>
      </w:r>
      <w:r w:rsidR="006113A7">
        <w:rPr>
          <w:bCs/>
          <w:color w:val="000000" w:themeColor="text1"/>
          <w:lang w:val="en-GB"/>
        </w:rPr>
        <w:t>understaffing and</w:t>
      </w:r>
      <w:r>
        <w:rPr>
          <w:bCs/>
          <w:color w:val="000000" w:themeColor="text1"/>
          <w:lang w:val="en-GB"/>
        </w:rPr>
        <w:t xml:space="preserve"> impaired communication with the relevant office in the Rectorate during the pandemics.</w:t>
      </w:r>
    </w:p>
    <w:p w14:paraId="638F4656" w14:textId="4DD7F166" w:rsidR="007659DF" w:rsidRPr="007659DF" w:rsidRDefault="007659DF" w:rsidP="007659DF">
      <w:pPr>
        <w:spacing w:after="0" w:line="259" w:lineRule="auto"/>
        <w:jc w:val="both"/>
        <w:rPr>
          <w:color w:val="000000" w:themeColor="text1"/>
        </w:rPr>
      </w:pPr>
      <w:r w:rsidRPr="007659DF">
        <w:rPr>
          <w:color w:val="000000" w:themeColor="text1"/>
        </w:rPr>
        <w:t xml:space="preserve">Nevertheless, between mid- February and the mid-March (just before the lockdown), the agreements with the two Montenegrin partners were signed and they submitted their requests for </w:t>
      </w:r>
      <w:r w:rsidR="00984852">
        <w:rPr>
          <w:color w:val="000000" w:themeColor="text1"/>
        </w:rPr>
        <w:t xml:space="preserve">the </w:t>
      </w:r>
      <w:r w:rsidRPr="007659DF">
        <w:rPr>
          <w:color w:val="000000" w:themeColor="text1"/>
        </w:rPr>
        <w:t xml:space="preserve">first payment. The agreement was also signed with the University of Zagreb.  The agreements with the University of Foreigners of Perugia was sent to the Rectorate for the signature of the rector. The agreement with the Polish university was re-revised. In April, </w:t>
      </w:r>
      <w:proofErr w:type="spellStart"/>
      <w:proofErr w:type="gramStart"/>
      <w:r w:rsidRPr="007659DF">
        <w:rPr>
          <w:color w:val="000000" w:themeColor="text1"/>
          <w:lang w:val="sr-Latn-RS"/>
        </w:rPr>
        <w:t>The</w:t>
      </w:r>
      <w:proofErr w:type="spellEnd"/>
      <w:proofErr w:type="gramEnd"/>
      <w:r w:rsidRPr="007659DF">
        <w:rPr>
          <w:color w:val="000000" w:themeColor="text1"/>
          <w:lang w:val="sr-Latn-RS"/>
        </w:rPr>
        <w:t xml:space="preserve"> </w:t>
      </w:r>
      <w:proofErr w:type="spellStart"/>
      <w:r w:rsidRPr="007659DF">
        <w:rPr>
          <w:color w:val="000000" w:themeColor="text1"/>
          <w:lang w:val="sr-Latn-RS"/>
        </w:rPr>
        <w:t>final</w:t>
      </w:r>
      <w:proofErr w:type="spellEnd"/>
      <w:r w:rsidRPr="007659DF">
        <w:rPr>
          <w:color w:val="000000" w:themeColor="text1"/>
          <w:lang w:val="sr-Latn-RS"/>
        </w:rPr>
        <w:t xml:space="preserve"> </w:t>
      </w:r>
      <w:proofErr w:type="spellStart"/>
      <w:r w:rsidRPr="007659DF">
        <w:rPr>
          <w:color w:val="000000" w:themeColor="text1"/>
          <w:lang w:val="sr-Latn-RS"/>
        </w:rPr>
        <w:t>version</w:t>
      </w:r>
      <w:proofErr w:type="spellEnd"/>
      <w:r w:rsidRPr="007659DF">
        <w:rPr>
          <w:color w:val="000000" w:themeColor="text1"/>
          <w:lang w:val="sr-Latn-RS"/>
        </w:rPr>
        <w:t xml:space="preserve"> </w:t>
      </w:r>
      <w:proofErr w:type="spellStart"/>
      <w:r w:rsidRPr="007659DF">
        <w:rPr>
          <w:color w:val="000000" w:themeColor="text1"/>
          <w:lang w:val="sr-Latn-RS"/>
        </w:rPr>
        <w:t>of</w:t>
      </w:r>
      <w:proofErr w:type="spellEnd"/>
      <w:r w:rsidRPr="007659DF">
        <w:rPr>
          <w:color w:val="000000" w:themeColor="text1"/>
          <w:lang w:val="sr-Latn-RS"/>
        </w:rPr>
        <w:t xml:space="preserve"> </w:t>
      </w:r>
      <w:proofErr w:type="spellStart"/>
      <w:r w:rsidRPr="007659DF">
        <w:rPr>
          <w:color w:val="000000" w:themeColor="text1"/>
          <w:lang w:val="sr-Latn-RS"/>
        </w:rPr>
        <w:t>the</w:t>
      </w:r>
      <w:proofErr w:type="spellEnd"/>
      <w:r w:rsidRPr="007659DF">
        <w:rPr>
          <w:color w:val="000000" w:themeColor="text1"/>
          <w:lang w:val="sr-Latn-RS"/>
        </w:rPr>
        <w:t xml:space="preserve"> </w:t>
      </w:r>
      <w:proofErr w:type="spellStart"/>
      <w:r w:rsidRPr="007659DF">
        <w:rPr>
          <w:color w:val="000000" w:themeColor="text1"/>
          <w:lang w:val="sr-Latn-RS"/>
        </w:rPr>
        <w:t>Polish</w:t>
      </w:r>
      <w:proofErr w:type="spellEnd"/>
      <w:r w:rsidRPr="007659DF">
        <w:rPr>
          <w:color w:val="000000" w:themeColor="text1"/>
          <w:lang w:val="sr-Latn-RS"/>
        </w:rPr>
        <w:t xml:space="preserve"> </w:t>
      </w:r>
      <w:proofErr w:type="spellStart"/>
      <w:r w:rsidRPr="007659DF">
        <w:rPr>
          <w:color w:val="000000" w:themeColor="text1"/>
          <w:lang w:val="sr-Latn-RS"/>
        </w:rPr>
        <w:t>agreement</w:t>
      </w:r>
      <w:proofErr w:type="spellEnd"/>
      <w:r w:rsidRPr="007659DF">
        <w:rPr>
          <w:color w:val="000000" w:themeColor="text1"/>
          <w:lang w:val="sr-Latn-RS"/>
        </w:rPr>
        <w:t xml:space="preserve"> </w:t>
      </w:r>
      <w:proofErr w:type="spellStart"/>
      <w:r w:rsidRPr="007659DF">
        <w:rPr>
          <w:color w:val="000000" w:themeColor="text1"/>
          <w:lang w:val="sr-Latn-RS"/>
        </w:rPr>
        <w:t>was</w:t>
      </w:r>
      <w:proofErr w:type="spellEnd"/>
      <w:r w:rsidRPr="007659DF">
        <w:rPr>
          <w:color w:val="000000" w:themeColor="text1"/>
          <w:lang w:val="sr-Latn-RS"/>
        </w:rPr>
        <w:t xml:space="preserve"> </w:t>
      </w:r>
      <w:proofErr w:type="spellStart"/>
      <w:r w:rsidRPr="007659DF">
        <w:rPr>
          <w:color w:val="000000" w:themeColor="text1"/>
          <w:lang w:val="sr-Latn-RS"/>
        </w:rPr>
        <w:t>approved</w:t>
      </w:r>
      <w:proofErr w:type="spellEnd"/>
      <w:r w:rsidRPr="007659DF">
        <w:rPr>
          <w:color w:val="000000" w:themeColor="text1"/>
          <w:lang w:val="sr-Latn-RS"/>
        </w:rPr>
        <w:t xml:space="preserve"> </w:t>
      </w:r>
      <w:proofErr w:type="spellStart"/>
      <w:r w:rsidRPr="007659DF">
        <w:rPr>
          <w:color w:val="000000" w:themeColor="text1"/>
          <w:lang w:val="sr-Latn-RS"/>
        </w:rPr>
        <w:t>by</w:t>
      </w:r>
      <w:proofErr w:type="spellEnd"/>
      <w:r w:rsidRPr="007659DF">
        <w:rPr>
          <w:color w:val="000000" w:themeColor="text1"/>
          <w:lang w:val="sr-Latn-RS"/>
        </w:rPr>
        <w:t xml:space="preserve"> </w:t>
      </w:r>
      <w:proofErr w:type="spellStart"/>
      <w:r w:rsidRPr="007659DF">
        <w:rPr>
          <w:color w:val="000000" w:themeColor="text1"/>
          <w:lang w:val="sr-Latn-RS"/>
        </w:rPr>
        <w:t>both</w:t>
      </w:r>
      <w:proofErr w:type="spellEnd"/>
      <w:r w:rsidRPr="007659DF">
        <w:rPr>
          <w:color w:val="000000" w:themeColor="text1"/>
          <w:lang w:val="sr-Latn-RS"/>
        </w:rPr>
        <w:t xml:space="preserve"> </w:t>
      </w:r>
      <w:proofErr w:type="spellStart"/>
      <w:r w:rsidRPr="007659DF">
        <w:rPr>
          <w:color w:val="000000" w:themeColor="text1"/>
          <w:lang w:val="sr-Latn-RS"/>
        </w:rPr>
        <w:t>sides</w:t>
      </w:r>
      <w:proofErr w:type="spellEnd"/>
      <w:r w:rsidRPr="007659DF">
        <w:rPr>
          <w:color w:val="000000" w:themeColor="text1"/>
          <w:lang w:val="sr-Latn-RS"/>
        </w:rPr>
        <w:t xml:space="preserve"> </w:t>
      </w:r>
      <w:proofErr w:type="spellStart"/>
      <w:r w:rsidRPr="007659DF">
        <w:rPr>
          <w:color w:val="000000" w:themeColor="text1"/>
          <w:lang w:val="sr-Latn-RS"/>
        </w:rPr>
        <w:t>and</w:t>
      </w:r>
      <w:proofErr w:type="spellEnd"/>
      <w:r w:rsidRPr="007659DF">
        <w:rPr>
          <w:color w:val="000000" w:themeColor="text1"/>
          <w:lang w:val="sr-Latn-RS"/>
        </w:rPr>
        <w:t xml:space="preserve"> </w:t>
      </w:r>
      <w:proofErr w:type="spellStart"/>
      <w:r w:rsidRPr="007659DF">
        <w:rPr>
          <w:color w:val="000000" w:themeColor="text1"/>
          <w:lang w:val="sr-Latn-RS"/>
        </w:rPr>
        <w:t>the</w:t>
      </w:r>
      <w:proofErr w:type="spellEnd"/>
      <w:r w:rsidRPr="007659DF">
        <w:rPr>
          <w:color w:val="000000" w:themeColor="text1"/>
          <w:lang w:val="sr-Latn-RS"/>
        </w:rPr>
        <w:t xml:space="preserve"> </w:t>
      </w:r>
      <w:proofErr w:type="spellStart"/>
      <w:r w:rsidRPr="007659DF">
        <w:rPr>
          <w:color w:val="000000" w:themeColor="text1"/>
          <w:lang w:val="sr-Latn-RS"/>
        </w:rPr>
        <w:t>paperwork</w:t>
      </w:r>
      <w:proofErr w:type="spellEnd"/>
      <w:r w:rsidRPr="007659DF">
        <w:rPr>
          <w:color w:val="000000" w:themeColor="text1"/>
          <w:lang w:val="sr-Latn-RS"/>
        </w:rPr>
        <w:t xml:space="preserve"> </w:t>
      </w:r>
      <w:proofErr w:type="spellStart"/>
      <w:r w:rsidRPr="007659DF">
        <w:rPr>
          <w:color w:val="000000" w:themeColor="text1"/>
          <w:lang w:val="sr-Latn-RS"/>
        </w:rPr>
        <w:t>will</w:t>
      </w:r>
      <w:proofErr w:type="spellEnd"/>
      <w:r w:rsidRPr="007659DF">
        <w:rPr>
          <w:color w:val="000000" w:themeColor="text1"/>
          <w:lang w:val="sr-Latn-RS"/>
        </w:rPr>
        <w:t xml:space="preserve"> be done as </w:t>
      </w:r>
      <w:proofErr w:type="spellStart"/>
      <w:r w:rsidRPr="007659DF">
        <w:rPr>
          <w:color w:val="000000" w:themeColor="text1"/>
          <w:lang w:val="sr-Latn-RS"/>
        </w:rPr>
        <w:t>soon</w:t>
      </w:r>
      <w:proofErr w:type="spellEnd"/>
      <w:r w:rsidRPr="007659DF">
        <w:rPr>
          <w:color w:val="000000" w:themeColor="text1"/>
          <w:lang w:val="sr-Latn-RS"/>
        </w:rPr>
        <w:t xml:space="preserve"> as </w:t>
      </w:r>
      <w:proofErr w:type="spellStart"/>
      <w:r w:rsidRPr="007659DF">
        <w:rPr>
          <w:color w:val="000000" w:themeColor="text1"/>
          <w:lang w:val="sr-Latn-RS"/>
        </w:rPr>
        <w:t>possible</w:t>
      </w:r>
      <w:proofErr w:type="spellEnd"/>
      <w:r w:rsidRPr="007659DF">
        <w:rPr>
          <w:color w:val="000000" w:themeColor="text1"/>
          <w:lang w:val="sr-Latn-RS"/>
        </w:rPr>
        <w:t xml:space="preserve">, </w:t>
      </w:r>
      <w:proofErr w:type="spellStart"/>
      <w:r w:rsidRPr="007659DF">
        <w:rPr>
          <w:color w:val="000000" w:themeColor="text1"/>
          <w:lang w:val="sr-Latn-RS"/>
        </w:rPr>
        <w:t>bearing</w:t>
      </w:r>
      <w:proofErr w:type="spellEnd"/>
      <w:r w:rsidRPr="007659DF">
        <w:rPr>
          <w:color w:val="000000" w:themeColor="text1"/>
          <w:lang w:val="sr-Latn-RS"/>
        </w:rPr>
        <w:t xml:space="preserve"> in </w:t>
      </w:r>
      <w:proofErr w:type="spellStart"/>
      <w:r w:rsidRPr="007659DF">
        <w:rPr>
          <w:color w:val="000000" w:themeColor="text1"/>
          <w:lang w:val="sr-Latn-RS"/>
        </w:rPr>
        <w:t>mind</w:t>
      </w:r>
      <w:proofErr w:type="spellEnd"/>
      <w:r w:rsidRPr="007659DF">
        <w:rPr>
          <w:color w:val="000000" w:themeColor="text1"/>
          <w:lang w:val="sr-Latn-RS"/>
        </w:rPr>
        <w:t xml:space="preserve"> </w:t>
      </w:r>
      <w:proofErr w:type="spellStart"/>
      <w:r w:rsidRPr="007659DF">
        <w:rPr>
          <w:color w:val="000000" w:themeColor="text1"/>
          <w:lang w:val="sr-Latn-RS"/>
        </w:rPr>
        <w:t>the</w:t>
      </w:r>
      <w:proofErr w:type="spellEnd"/>
      <w:r w:rsidRPr="007659DF">
        <w:rPr>
          <w:color w:val="000000" w:themeColor="text1"/>
          <w:lang w:val="sr-Latn-RS"/>
        </w:rPr>
        <w:t xml:space="preserve"> </w:t>
      </w:r>
      <w:proofErr w:type="spellStart"/>
      <w:r w:rsidRPr="007659DF">
        <w:rPr>
          <w:color w:val="000000" w:themeColor="text1"/>
          <w:lang w:val="sr-Latn-RS"/>
        </w:rPr>
        <w:t>restrictions</w:t>
      </w:r>
      <w:proofErr w:type="spellEnd"/>
      <w:r w:rsidRPr="007659DF">
        <w:rPr>
          <w:color w:val="000000" w:themeColor="text1"/>
          <w:lang w:val="sr-Latn-RS"/>
        </w:rPr>
        <w:t xml:space="preserve"> </w:t>
      </w:r>
      <w:proofErr w:type="spellStart"/>
      <w:r w:rsidRPr="007659DF">
        <w:rPr>
          <w:color w:val="000000" w:themeColor="text1"/>
          <w:lang w:val="sr-Latn-RS"/>
        </w:rPr>
        <w:t>imposed</w:t>
      </w:r>
      <w:proofErr w:type="spellEnd"/>
      <w:r w:rsidRPr="007659DF">
        <w:rPr>
          <w:color w:val="000000" w:themeColor="text1"/>
          <w:lang w:val="sr-Latn-RS"/>
        </w:rPr>
        <w:t xml:space="preserve"> </w:t>
      </w:r>
      <w:proofErr w:type="spellStart"/>
      <w:r w:rsidRPr="007659DF">
        <w:rPr>
          <w:color w:val="000000" w:themeColor="text1"/>
          <w:lang w:val="sr-Latn-RS"/>
        </w:rPr>
        <w:t>by</w:t>
      </w:r>
      <w:proofErr w:type="spellEnd"/>
      <w:r w:rsidRPr="007659DF">
        <w:rPr>
          <w:color w:val="000000" w:themeColor="text1"/>
          <w:lang w:val="sr-Latn-RS"/>
        </w:rPr>
        <w:t xml:space="preserve"> </w:t>
      </w:r>
      <w:proofErr w:type="spellStart"/>
      <w:r w:rsidRPr="007659DF">
        <w:rPr>
          <w:color w:val="000000" w:themeColor="text1"/>
          <w:lang w:val="sr-Latn-RS"/>
        </w:rPr>
        <w:t>the</w:t>
      </w:r>
      <w:proofErr w:type="spellEnd"/>
      <w:r w:rsidRPr="007659DF">
        <w:rPr>
          <w:color w:val="000000" w:themeColor="text1"/>
          <w:lang w:val="sr-Latn-RS"/>
        </w:rPr>
        <w:t xml:space="preserve"> </w:t>
      </w:r>
      <w:proofErr w:type="spellStart"/>
      <w:r w:rsidRPr="007659DF">
        <w:rPr>
          <w:color w:val="000000" w:themeColor="text1"/>
          <w:lang w:val="sr-Latn-RS"/>
        </w:rPr>
        <w:t>pandemic</w:t>
      </w:r>
      <w:proofErr w:type="spellEnd"/>
      <w:r w:rsidRPr="007659DF">
        <w:rPr>
          <w:color w:val="000000" w:themeColor="text1"/>
          <w:lang w:val="sr-Latn-RS"/>
        </w:rPr>
        <w:t xml:space="preserve"> </w:t>
      </w:r>
      <w:proofErr w:type="spellStart"/>
      <w:r w:rsidRPr="007659DF">
        <w:rPr>
          <w:color w:val="000000" w:themeColor="text1"/>
          <w:lang w:val="sr-Latn-RS"/>
        </w:rPr>
        <w:t>measures</w:t>
      </w:r>
      <w:proofErr w:type="spellEnd"/>
      <w:r w:rsidRPr="007659DF">
        <w:rPr>
          <w:color w:val="000000" w:themeColor="text1"/>
          <w:lang w:val="sr-Latn-RS"/>
        </w:rPr>
        <w:t xml:space="preserve">. </w:t>
      </w:r>
      <w:proofErr w:type="spellStart"/>
      <w:r w:rsidRPr="007659DF">
        <w:rPr>
          <w:color w:val="000000" w:themeColor="text1"/>
          <w:lang w:val="sr-Latn-RS"/>
        </w:rPr>
        <w:t>The</w:t>
      </w:r>
      <w:proofErr w:type="spellEnd"/>
      <w:r w:rsidRPr="007659DF">
        <w:rPr>
          <w:color w:val="000000" w:themeColor="text1"/>
          <w:lang w:val="sr-Latn-RS"/>
        </w:rPr>
        <w:t xml:space="preserve"> UDG </w:t>
      </w:r>
      <w:proofErr w:type="spellStart"/>
      <w:r w:rsidRPr="007659DF">
        <w:rPr>
          <w:color w:val="000000" w:themeColor="text1"/>
          <w:lang w:val="sr-Latn-RS"/>
        </w:rPr>
        <w:t>and</w:t>
      </w:r>
      <w:proofErr w:type="spellEnd"/>
      <w:r w:rsidRPr="007659DF">
        <w:rPr>
          <w:color w:val="000000" w:themeColor="text1"/>
          <w:lang w:val="sr-Latn-RS"/>
        </w:rPr>
        <w:t xml:space="preserve"> </w:t>
      </w:r>
      <w:proofErr w:type="spellStart"/>
      <w:r w:rsidRPr="007659DF">
        <w:rPr>
          <w:color w:val="000000" w:themeColor="text1"/>
          <w:lang w:val="sr-Latn-RS"/>
        </w:rPr>
        <w:t>UniMED</w:t>
      </w:r>
      <w:proofErr w:type="spellEnd"/>
      <w:r w:rsidRPr="007659DF">
        <w:rPr>
          <w:color w:val="000000" w:themeColor="text1"/>
          <w:lang w:val="sr-Latn-RS"/>
        </w:rPr>
        <w:t xml:space="preserve"> </w:t>
      </w:r>
      <w:proofErr w:type="spellStart"/>
      <w:r w:rsidRPr="007659DF">
        <w:rPr>
          <w:color w:val="000000" w:themeColor="text1"/>
          <w:lang w:val="sr-Latn-RS"/>
        </w:rPr>
        <w:t>received</w:t>
      </w:r>
      <w:proofErr w:type="spellEnd"/>
      <w:r w:rsidRPr="007659DF">
        <w:rPr>
          <w:color w:val="000000" w:themeColor="text1"/>
          <w:lang w:val="sr-Latn-RS"/>
        </w:rPr>
        <w:t xml:space="preserve"> </w:t>
      </w:r>
      <w:proofErr w:type="spellStart"/>
      <w:r w:rsidRPr="007659DF">
        <w:rPr>
          <w:color w:val="000000" w:themeColor="text1"/>
          <w:lang w:val="sr-Latn-RS"/>
        </w:rPr>
        <w:t>their</w:t>
      </w:r>
      <w:proofErr w:type="spellEnd"/>
      <w:r w:rsidRPr="007659DF">
        <w:rPr>
          <w:color w:val="000000" w:themeColor="text1"/>
          <w:lang w:val="sr-Latn-RS"/>
        </w:rPr>
        <w:t xml:space="preserve"> </w:t>
      </w:r>
      <w:proofErr w:type="spellStart"/>
      <w:r w:rsidRPr="007659DF">
        <w:rPr>
          <w:color w:val="000000" w:themeColor="text1"/>
          <w:lang w:val="sr-Latn-RS"/>
        </w:rPr>
        <w:t>first</w:t>
      </w:r>
      <w:proofErr w:type="spellEnd"/>
      <w:r w:rsidRPr="007659DF">
        <w:rPr>
          <w:color w:val="000000" w:themeColor="text1"/>
          <w:lang w:val="sr-Latn-RS"/>
        </w:rPr>
        <w:t xml:space="preserve"> </w:t>
      </w:r>
      <w:proofErr w:type="spellStart"/>
      <w:r w:rsidRPr="007659DF">
        <w:rPr>
          <w:color w:val="000000" w:themeColor="text1"/>
          <w:lang w:val="sr-Latn-RS"/>
        </w:rPr>
        <w:t>instalment</w:t>
      </w:r>
      <w:proofErr w:type="spellEnd"/>
      <w:r w:rsidRPr="007659DF">
        <w:rPr>
          <w:color w:val="000000" w:themeColor="text1"/>
          <w:lang w:val="sr-Latn-RS"/>
        </w:rPr>
        <w:t xml:space="preserve">. </w:t>
      </w:r>
      <w:proofErr w:type="spellStart"/>
      <w:r w:rsidRPr="007659DF">
        <w:rPr>
          <w:color w:val="000000" w:themeColor="text1"/>
          <w:lang w:val="sr-Latn-RS"/>
        </w:rPr>
        <w:t>The</w:t>
      </w:r>
      <w:proofErr w:type="spellEnd"/>
      <w:r w:rsidRPr="007659DF">
        <w:rPr>
          <w:color w:val="000000" w:themeColor="text1"/>
          <w:lang w:val="sr-Latn-RS"/>
        </w:rPr>
        <w:t xml:space="preserve"> </w:t>
      </w:r>
      <w:proofErr w:type="spellStart"/>
      <w:r w:rsidRPr="007659DF">
        <w:rPr>
          <w:color w:val="000000" w:themeColor="text1"/>
          <w:lang w:val="sr-Latn-RS"/>
        </w:rPr>
        <w:t>University</w:t>
      </w:r>
      <w:proofErr w:type="spellEnd"/>
      <w:r w:rsidRPr="007659DF">
        <w:rPr>
          <w:color w:val="000000" w:themeColor="text1"/>
          <w:lang w:val="sr-Latn-RS"/>
        </w:rPr>
        <w:t xml:space="preserve"> </w:t>
      </w:r>
      <w:proofErr w:type="spellStart"/>
      <w:r w:rsidRPr="007659DF">
        <w:rPr>
          <w:color w:val="000000" w:themeColor="text1"/>
          <w:lang w:val="sr-Latn-RS"/>
        </w:rPr>
        <w:t>of</w:t>
      </w:r>
      <w:proofErr w:type="spellEnd"/>
      <w:r w:rsidRPr="007659DF">
        <w:rPr>
          <w:color w:val="000000" w:themeColor="text1"/>
          <w:lang w:val="sr-Latn-RS"/>
        </w:rPr>
        <w:t xml:space="preserve"> Zagreb </w:t>
      </w:r>
      <w:proofErr w:type="spellStart"/>
      <w:r w:rsidRPr="007659DF">
        <w:rPr>
          <w:color w:val="000000" w:themeColor="text1"/>
          <w:lang w:val="sr-Latn-RS"/>
        </w:rPr>
        <w:t>submitted</w:t>
      </w:r>
      <w:proofErr w:type="spellEnd"/>
      <w:r w:rsidRPr="007659DF">
        <w:rPr>
          <w:color w:val="000000" w:themeColor="text1"/>
          <w:lang w:val="sr-Latn-RS"/>
        </w:rPr>
        <w:t xml:space="preserve"> </w:t>
      </w:r>
      <w:proofErr w:type="spellStart"/>
      <w:r w:rsidRPr="007659DF">
        <w:rPr>
          <w:color w:val="000000" w:themeColor="text1"/>
          <w:lang w:val="sr-Latn-RS"/>
        </w:rPr>
        <w:t>its</w:t>
      </w:r>
      <w:proofErr w:type="spellEnd"/>
      <w:r w:rsidRPr="007659DF">
        <w:rPr>
          <w:color w:val="000000" w:themeColor="text1"/>
          <w:lang w:val="sr-Latn-RS"/>
        </w:rPr>
        <w:t xml:space="preserve"> </w:t>
      </w:r>
      <w:proofErr w:type="spellStart"/>
      <w:r w:rsidRPr="007659DF">
        <w:rPr>
          <w:color w:val="000000" w:themeColor="text1"/>
          <w:lang w:val="sr-Latn-RS"/>
        </w:rPr>
        <w:t>first</w:t>
      </w:r>
      <w:proofErr w:type="spellEnd"/>
      <w:r w:rsidRPr="007659DF">
        <w:rPr>
          <w:color w:val="000000" w:themeColor="text1"/>
          <w:lang w:val="sr-Latn-RS"/>
        </w:rPr>
        <w:t xml:space="preserve"> </w:t>
      </w:r>
      <w:proofErr w:type="spellStart"/>
      <w:r w:rsidRPr="007659DF">
        <w:rPr>
          <w:color w:val="000000" w:themeColor="text1"/>
          <w:lang w:val="sr-Latn-RS"/>
        </w:rPr>
        <w:t>payment</w:t>
      </w:r>
      <w:proofErr w:type="spellEnd"/>
      <w:r w:rsidRPr="007659DF">
        <w:rPr>
          <w:color w:val="000000" w:themeColor="text1"/>
          <w:lang w:val="sr-Latn-RS"/>
        </w:rPr>
        <w:t xml:space="preserve"> </w:t>
      </w:r>
      <w:proofErr w:type="spellStart"/>
      <w:r w:rsidRPr="007659DF">
        <w:rPr>
          <w:color w:val="000000" w:themeColor="text1"/>
          <w:lang w:val="sr-Latn-RS"/>
        </w:rPr>
        <w:t>request</w:t>
      </w:r>
      <w:proofErr w:type="spellEnd"/>
      <w:r w:rsidRPr="007659DF">
        <w:rPr>
          <w:color w:val="000000" w:themeColor="text1"/>
          <w:lang w:val="sr-Latn-RS"/>
        </w:rPr>
        <w:t>.</w:t>
      </w:r>
    </w:p>
    <w:p w14:paraId="0A8A3CEB" w14:textId="77777777" w:rsidR="007659DF" w:rsidRPr="007659DF" w:rsidRDefault="007659DF" w:rsidP="007659DF">
      <w:pPr>
        <w:spacing w:after="0" w:line="259" w:lineRule="auto"/>
        <w:jc w:val="both"/>
        <w:rPr>
          <w:color w:val="000000" w:themeColor="text1"/>
        </w:rPr>
      </w:pPr>
    </w:p>
    <w:p w14:paraId="744FB785" w14:textId="77777777" w:rsidR="007659DF" w:rsidRPr="007659DF" w:rsidRDefault="007659DF" w:rsidP="008F7D09">
      <w:pPr>
        <w:spacing w:after="0"/>
        <w:jc w:val="both"/>
      </w:pPr>
    </w:p>
    <w:p w14:paraId="31405357" w14:textId="77777777" w:rsidR="008F7D09" w:rsidRDefault="008F7D09" w:rsidP="008F7D09">
      <w:pPr>
        <w:spacing w:after="0"/>
        <w:jc w:val="both"/>
      </w:pPr>
    </w:p>
    <w:p w14:paraId="0BCA0B59" w14:textId="77777777" w:rsidR="008F7D09" w:rsidRDefault="008F7D09" w:rsidP="008F7D09">
      <w:pPr>
        <w:spacing w:after="0"/>
        <w:jc w:val="both"/>
      </w:pPr>
    </w:p>
    <w:p w14:paraId="61220788" w14:textId="77777777" w:rsidR="007659DF" w:rsidRDefault="007659DF" w:rsidP="008F7D09">
      <w:pPr>
        <w:spacing w:after="0"/>
        <w:jc w:val="both"/>
      </w:pPr>
    </w:p>
    <w:p w14:paraId="7187E111" w14:textId="77777777" w:rsidR="007659DF" w:rsidRDefault="007659DF" w:rsidP="008F7D09">
      <w:pPr>
        <w:spacing w:after="0"/>
        <w:jc w:val="both"/>
      </w:pPr>
    </w:p>
    <w:p w14:paraId="04D24244" w14:textId="77777777" w:rsidR="007659DF" w:rsidRPr="00A37C59" w:rsidRDefault="007659DF" w:rsidP="007659DF">
      <w:pPr>
        <w:spacing w:after="0" w:line="259" w:lineRule="auto"/>
        <w:rPr>
          <w:color w:val="000000" w:themeColor="text1"/>
        </w:rPr>
      </w:pPr>
      <w:r w:rsidRPr="00A37C59">
        <w:rPr>
          <w:b/>
          <w:bCs/>
          <w:color w:val="000000" w:themeColor="text1"/>
          <w:lang w:val="en-GB"/>
        </w:rPr>
        <w:t>WP7 – DISSEMINATION AND EXPLOITATION</w:t>
      </w:r>
    </w:p>
    <w:p w14:paraId="1144CC33" w14:textId="77777777" w:rsidR="007659DF" w:rsidRDefault="007659DF" w:rsidP="007659DF">
      <w:pPr>
        <w:spacing w:after="0" w:line="259" w:lineRule="auto"/>
        <w:rPr>
          <w:color w:val="000000" w:themeColor="text1"/>
          <w:lang w:val="en-GB"/>
        </w:rPr>
      </w:pPr>
      <w:r>
        <w:rPr>
          <w:color w:val="000000" w:themeColor="text1"/>
          <w:lang w:val="en-GB"/>
        </w:rPr>
        <w:t>The activities regarding the website upgrad</w:t>
      </w:r>
      <w:r w:rsidR="006113A7">
        <w:rPr>
          <w:color w:val="000000" w:themeColor="text1"/>
          <w:lang w:val="en-GB"/>
        </w:rPr>
        <w:t xml:space="preserve">e have been mentioned earlier, </w:t>
      </w:r>
      <w:r>
        <w:rPr>
          <w:color w:val="000000" w:themeColor="text1"/>
          <w:lang w:val="en-GB"/>
        </w:rPr>
        <w:t>the Twitter and FB have been</w:t>
      </w:r>
      <w:r w:rsidR="006113A7">
        <w:rPr>
          <w:color w:val="000000" w:themeColor="text1"/>
          <w:lang w:val="en-GB"/>
        </w:rPr>
        <w:t xml:space="preserve"> pages up</w:t>
      </w:r>
      <w:r>
        <w:rPr>
          <w:color w:val="000000" w:themeColor="text1"/>
          <w:lang w:val="en-GB"/>
        </w:rPr>
        <w:t>dated regularly</w:t>
      </w:r>
    </w:p>
    <w:p w14:paraId="175A7B6C" w14:textId="77777777" w:rsidR="007659DF" w:rsidRDefault="007659DF" w:rsidP="007659DF">
      <w:pPr>
        <w:spacing w:after="0" w:line="259" w:lineRule="auto"/>
        <w:rPr>
          <w:color w:val="000000" w:themeColor="text1"/>
          <w:lang w:val="en-GB"/>
        </w:rPr>
      </w:pPr>
    </w:p>
    <w:p w14:paraId="053DAF3C" w14:textId="77777777" w:rsidR="007659DF" w:rsidRDefault="007659DF" w:rsidP="007659DF">
      <w:pPr>
        <w:spacing w:after="0" w:line="259" w:lineRule="auto"/>
        <w:rPr>
          <w:color w:val="000000" w:themeColor="text1"/>
          <w:lang w:val="en-GB"/>
        </w:rPr>
      </w:pPr>
      <w:r>
        <w:rPr>
          <w:color w:val="000000" w:themeColor="text1"/>
          <w:lang w:val="en-GB"/>
        </w:rPr>
        <w:t>The results of the project have been promoted in the following ways: T</w:t>
      </w:r>
      <w:r w:rsidRPr="00517EF3">
        <w:rPr>
          <w:color w:val="000000" w:themeColor="text1"/>
          <w:lang w:val="en-GB"/>
        </w:rPr>
        <w:t xml:space="preserve">he project </w:t>
      </w:r>
      <w:r>
        <w:rPr>
          <w:color w:val="000000" w:themeColor="text1"/>
          <w:lang w:val="en-GB"/>
        </w:rPr>
        <w:t>has been</w:t>
      </w:r>
      <w:r w:rsidRPr="00517EF3">
        <w:rPr>
          <w:color w:val="000000" w:themeColor="text1"/>
          <w:lang w:val="en-GB"/>
        </w:rPr>
        <w:t xml:space="preserve"> widely covered in the national media. The project coordinator </w:t>
      </w:r>
      <w:r>
        <w:rPr>
          <w:color w:val="000000" w:themeColor="text1"/>
          <w:lang w:val="en-GB"/>
        </w:rPr>
        <w:t>gave an interview which was</w:t>
      </w:r>
      <w:r w:rsidRPr="00517EF3">
        <w:rPr>
          <w:color w:val="000000" w:themeColor="text1"/>
          <w:lang w:val="en-GB"/>
        </w:rPr>
        <w:t xml:space="preserve"> </w:t>
      </w:r>
      <w:r>
        <w:rPr>
          <w:color w:val="000000" w:themeColor="text1"/>
          <w:lang w:val="en-GB"/>
        </w:rPr>
        <w:t xml:space="preserve">published by the </w:t>
      </w:r>
      <w:r w:rsidRPr="00517EF3">
        <w:rPr>
          <w:color w:val="000000" w:themeColor="text1"/>
          <w:lang w:val="en-GB"/>
        </w:rPr>
        <w:t>following Montenegrin media</w:t>
      </w:r>
      <w:r>
        <w:rPr>
          <w:color w:val="000000" w:themeColor="text1"/>
          <w:lang w:val="en-GB"/>
        </w:rPr>
        <w:t xml:space="preserve"> on February 19</w:t>
      </w:r>
      <w:r w:rsidRPr="00517EF3">
        <w:rPr>
          <w:color w:val="000000" w:themeColor="text1"/>
          <w:lang w:val="en-GB"/>
        </w:rPr>
        <w:t xml:space="preserve">: </w:t>
      </w:r>
      <w:proofErr w:type="spellStart"/>
      <w:r w:rsidRPr="00517EF3">
        <w:rPr>
          <w:color w:val="000000" w:themeColor="text1"/>
          <w:lang w:val="en-GB"/>
        </w:rPr>
        <w:t>Vijesti</w:t>
      </w:r>
      <w:proofErr w:type="spellEnd"/>
      <w:r w:rsidRPr="00517EF3">
        <w:rPr>
          <w:color w:val="000000" w:themeColor="text1"/>
          <w:lang w:val="en-GB"/>
        </w:rPr>
        <w:t xml:space="preserve">, Dan, RTCG portal, CDM and Portal </w:t>
      </w:r>
      <w:proofErr w:type="spellStart"/>
      <w:r w:rsidRPr="00517EF3">
        <w:rPr>
          <w:color w:val="000000" w:themeColor="text1"/>
          <w:lang w:val="en-GB"/>
        </w:rPr>
        <w:t>Analitika</w:t>
      </w:r>
      <w:proofErr w:type="spellEnd"/>
      <w:r w:rsidRPr="00517EF3">
        <w:rPr>
          <w:color w:val="000000" w:themeColor="text1"/>
          <w:lang w:val="en-GB"/>
        </w:rPr>
        <w:t xml:space="preserve">. These are all major national media in Montenegro, so the coverage was the widest possible. </w:t>
      </w:r>
    </w:p>
    <w:p w14:paraId="2A7851D6" w14:textId="77777777" w:rsidR="007659DF" w:rsidRDefault="007659DF" w:rsidP="007659DF">
      <w:pPr>
        <w:spacing w:after="0" w:line="259" w:lineRule="auto"/>
        <w:rPr>
          <w:color w:val="000000" w:themeColor="text1"/>
        </w:rPr>
      </w:pPr>
      <w:r w:rsidRPr="00C56C86">
        <w:rPr>
          <w:color w:val="000000" w:themeColor="text1"/>
          <w:lang w:val="en-GB"/>
        </w:rPr>
        <w:t xml:space="preserve">Deja </w:t>
      </w:r>
      <w:proofErr w:type="spellStart"/>
      <w:r w:rsidRPr="00C56C86">
        <w:rPr>
          <w:color w:val="000000" w:themeColor="text1"/>
          <w:lang w:val="en-GB"/>
        </w:rPr>
        <w:t>Piletić</w:t>
      </w:r>
      <w:proofErr w:type="spellEnd"/>
      <w:r w:rsidRPr="00C56C86">
        <w:rPr>
          <w:color w:val="000000" w:themeColor="text1"/>
          <w:lang w:val="en-GB"/>
        </w:rPr>
        <w:t xml:space="preserve"> and </w:t>
      </w:r>
      <w:proofErr w:type="spellStart"/>
      <w:r w:rsidRPr="00C56C86">
        <w:rPr>
          <w:color w:val="000000" w:themeColor="text1"/>
          <w:lang w:val="en-GB"/>
        </w:rPr>
        <w:t>Petar</w:t>
      </w:r>
      <w:proofErr w:type="spellEnd"/>
      <w:r w:rsidRPr="00C56C86">
        <w:rPr>
          <w:color w:val="000000" w:themeColor="text1"/>
          <w:lang w:val="en-GB"/>
        </w:rPr>
        <w:t xml:space="preserve"> </w:t>
      </w:r>
      <w:proofErr w:type="spellStart"/>
      <w:r w:rsidRPr="00C56C86">
        <w:rPr>
          <w:color w:val="000000" w:themeColor="text1"/>
          <w:lang w:val="en-GB"/>
        </w:rPr>
        <w:t>Božović</w:t>
      </w:r>
      <w:proofErr w:type="spellEnd"/>
      <w:r w:rsidRPr="00C56C86">
        <w:rPr>
          <w:color w:val="000000" w:themeColor="text1"/>
          <w:lang w:val="en-GB"/>
        </w:rPr>
        <w:t xml:space="preserve"> gave a live interview about the project for the Student Radio “</w:t>
      </w:r>
      <w:proofErr w:type="spellStart"/>
      <w:r w:rsidRPr="00C56C86">
        <w:rPr>
          <w:color w:val="000000" w:themeColor="text1"/>
          <w:lang w:val="en-GB"/>
        </w:rPr>
        <w:t>Krs</w:t>
      </w:r>
      <w:proofErr w:type="spellEnd"/>
      <w:r w:rsidRPr="00C56C86">
        <w:rPr>
          <w:color w:val="000000" w:themeColor="text1"/>
          <w:lang w:val="en-GB"/>
        </w:rPr>
        <w:t xml:space="preserve">”, the only student radio station in Montenegro. It </w:t>
      </w:r>
      <w:r>
        <w:rPr>
          <w:color w:val="000000" w:themeColor="text1"/>
          <w:lang w:val="en-GB"/>
        </w:rPr>
        <w:t>has</w:t>
      </w:r>
      <w:r w:rsidRPr="00C56C86">
        <w:rPr>
          <w:color w:val="000000" w:themeColor="text1"/>
          <w:lang w:val="en-GB"/>
        </w:rPr>
        <w:t xml:space="preserve"> a coverage o</w:t>
      </w:r>
      <w:r>
        <w:rPr>
          <w:color w:val="000000" w:themeColor="text1"/>
          <w:lang w:val="en-GB"/>
        </w:rPr>
        <w:t>ver</w:t>
      </w:r>
      <w:r w:rsidRPr="00C56C86">
        <w:rPr>
          <w:color w:val="000000" w:themeColor="text1"/>
          <w:lang w:val="en-GB"/>
        </w:rPr>
        <w:t xml:space="preserve"> the entire Montenegrin student population.</w:t>
      </w:r>
    </w:p>
    <w:p w14:paraId="64E84BB1" w14:textId="77777777" w:rsidR="007659DF" w:rsidRPr="007659DF" w:rsidRDefault="007659DF" w:rsidP="007659DF">
      <w:pPr>
        <w:spacing w:after="0" w:line="259" w:lineRule="auto"/>
        <w:rPr>
          <w:color w:val="000000" w:themeColor="text1"/>
        </w:rPr>
      </w:pPr>
      <w:r w:rsidRPr="007659DF">
        <w:rPr>
          <w:color w:val="000000" w:themeColor="text1"/>
          <w:lang w:val="en-GB"/>
        </w:rPr>
        <w:t xml:space="preserve">In addition, Vesna </w:t>
      </w:r>
      <w:proofErr w:type="spellStart"/>
      <w:r w:rsidRPr="007659DF">
        <w:rPr>
          <w:color w:val="000000" w:themeColor="text1"/>
          <w:lang w:val="en-GB"/>
        </w:rPr>
        <w:t>Bratic</w:t>
      </w:r>
      <w:proofErr w:type="spellEnd"/>
      <w:r w:rsidRPr="007659DF">
        <w:rPr>
          <w:color w:val="000000" w:themeColor="text1"/>
          <w:lang w:val="en-GB"/>
        </w:rPr>
        <w:t xml:space="preserve"> gave a TV interview for the </w:t>
      </w:r>
      <w:proofErr w:type="spellStart"/>
      <w:r w:rsidRPr="007659DF">
        <w:rPr>
          <w:color w:val="000000" w:themeColor="text1"/>
          <w:lang w:val="en-GB"/>
        </w:rPr>
        <w:t>Niksic</w:t>
      </w:r>
      <w:proofErr w:type="spellEnd"/>
      <w:r w:rsidRPr="007659DF">
        <w:rPr>
          <w:color w:val="000000" w:themeColor="text1"/>
          <w:lang w:val="en-GB"/>
        </w:rPr>
        <w:t xml:space="preserve"> TV Station, whose short version was broadcast during the most watched show of that TV – the evening news bulletin, and also as part of a longer show on education and culture (the longer version) another day. </w:t>
      </w:r>
      <w:proofErr w:type="spellStart"/>
      <w:r w:rsidRPr="007659DF">
        <w:rPr>
          <w:color w:val="000000" w:themeColor="text1"/>
          <w:lang w:val="en-GB"/>
        </w:rPr>
        <w:t>Niksic</w:t>
      </w:r>
      <w:proofErr w:type="spellEnd"/>
      <w:r w:rsidRPr="007659DF">
        <w:rPr>
          <w:color w:val="000000" w:themeColor="text1"/>
          <w:lang w:val="en-GB"/>
        </w:rPr>
        <w:t xml:space="preserve"> is the second biggest municipality of Montenegro and the seat of the Faculty of Philology, so we can say that the coverage was substantial. </w:t>
      </w:r>
    </w:p>
    <w:p w14:paraId="3EACB40C" w14:textId="77777777" w:rsidR="007659DF" w:rsidRDefault="007659DF" w:rsidP="007659DF">
      <w:pPr>
        <w:spacing w:after="0" w:line="259" w:lineRule="auto"/>
        <w:rPr>
          <w:color w:val="000000" w:themeColor="text1"/>
        </w:rPr>
      </w:pPr>
    </w:p>
    <w:p w14:paraId="0283F5AC" w14:textId="77777777" w:rsidR="007659DF" w:rsidRDefault="007659DF" w:rsidP="008F7D09">
      <w:pPr>
        <w:spacing w:after="0"/>
        <w:jc w:val="both"/>
      </w:pPr>
    </w:p>
    <w:p w14:paraId="1B747BA3" w14:textId="77777777" w:rsidR="008F7D09" w:rsidRDefault="008F7D09">
      <w:pPr>
        <w:spacing w:after="0"/>
        <w:jc w:val="both"/>
      </w:pPr>
    </w:p>
    <w:p w14:paraId="5EB7DFE0" w14:textId="77777777" w:rsidR="008F7D09" w:rsidRDefault="008F7D09">
      <w:pPr>
        <w:spacing w:after="0"/>
        <w:jc w:val="both"/>
      </w:pPr>
    </w:p>
    <w:p w14:paraId="4F14860A" w14:textId="77777777" w:rsidR="00CA3ED8" w:rsidRDefault="008B0FF6" w:rsidP="008F7D09">
      <w:pPr>
        <w:spacing w:after="0"/>
        <w:jc w:val="both"/>
      </w:pPr>
      <w:r>
        <w:tab/>
      </w:r>
    </w:p>
    <w:p w14:paraId="2E85F1F1" w14:textId="18130D84" w:rsidR="00CA3ED8" w:rsidRDefault="00CA3ED8" w:rsidP="002707E8">
      <w:pPr>
        <w:spacing w:after="0"/>
        <w:jc w:val="center"/>
        <w:rPr>
          <w:b/>
          <w:color w:val="548DD4"/>
          <w:sz w:val="36"/>
          <w:szCs w:val="36"/>
        </w:rPr>
      </w:pPr>
      <w:bookmarkStart w:id="0" w:name="_heading=h.fn22qf3yyxmp" w:colFirst="0" w:colLast="0"/>
      <w:bookmarkEnd w:id="0"/>
    </w:p>
    <w:p w14:paraId="639F7E2B" w14:textId="77777777" w:rsidR="00CA3ED8" w:rsidRDefault="00CA3ED8" w:rsidP="002707E8">
      <w:pPr>
        <w:spacing w:after="0"/>
        <w:jc w:val="center"/>
        <w:rPr>
          <w:b/>
          <w:color w:val="548DD4"/>
          <w:sz w:val="36"/>
          <w:szCs w:val="36"/>
        </w:rPr>
      </w:pPr>
      <w:bookmarkStart w:id="1" w:name="_heading=h.m0zj0c8u3ufo" w:colFirst="0" w:colLast="0"/>
      <w:bookmarkEnd w:id="1"/>
    </w:p>
    <w:p w14:paraId="78B82CBB" w14:textId="77777777" w:rsidR="00CA3ED8" w:rsidRDefault="00CA3ED8">
      <w:pPr>
        <w:spacing w:after="0"/>
        <w:jc w:val="center"/>
        <w:rPr>
          <w:b/>
          <w:color w:val="548DD4"/>
          <w:sz w:val="36"/>
          <w:szCs w:val="36"/>
        </w:rPr>
      </w:pPr>
      <w:bookmarkStart w:id="2" w:name="_heading=h.86xkr3vr4u65" w:colFirst="0" w:colLast="0"/>
      <w:bookmarkEnd w:id="2"/>
    </w:p>
    <w:p w14:paraId="00A01822" w14:textId="77777777" w:rsidR="00CA3ED8" w:rsidRDefault="00CA3ED8">
      <w:pPr>
        <w:spacing w:after="0"/>
        <w:jc w:val="center"/>
        <w:rPr>
          <w:b/>
          <w:color w:val="548DD4"/>
          <w:sz w:val="36"/>
          <w:szCs w:val="36"/>
        </w:rPr>
      </w:pPr>
      <w:bookmarkStart w:id="3" w:name="_heading=h.hz47zjj83x1u" w:colFirst="0" w:colLast="0"/>
      <w:bookmarkStart w:id="4" w:name="_heading=h.65sum7agbcwm" w:colFirst="0" w:colLast="0"/>
      <w:bookmarkEnd w:id="3"/>
      <w:bookmarkEnd w:id="4"/>
    </w:p>
    <w:p w14:paraId="18CA8999" w14:textId="77777777" w:rsidR="00CA3ED8" w:rsidRDefault="008B0FF6">
      <w:pPr>
        <w:spacing w:after="0"/>
        <w:jc w:val="center"/>
        <w:rPr>
          <w:b/>
          <w:color w:val="548DD4"/>
          <w:sz w:val="16"/>
          <w:szCs w:val="16"/>
        </w:rPr>
      </w:pPr>
      <w:bookmarkStart w:id="5" w:name="_heading=h.n2khtapfkka" w:colFirst="0" w:colLast="0"/>
      <w:bookmarkEnd w:id="5"/>
      <w:r>
        <w:rPr>
          <w:b/>
          <w:color w:val="548DD4"/>
          <w:sz w:val="16"/>
          <w:szCs w:val="16"/>
        </w:rPr>
        <w:t>Disclaimer</w:t>
      </w:r>
    </w:p>
    <w:p w14:paraId="2D0D83BB" w14:textId="77777777" w:rsidR="00CA3ED8" w:rsidRDefault="008B0FF6">
      <w:pPr>
        <w:spacing w:after="0"/>
        <w:jc w:val="center"/>
        <w:rPr>
          <w:color w:val="548DD4"/>
          <w:sz w:val="16"/>
          <w:szCs w:val="16"/>
        </w:rPr>
      </w:pPr>
      <w:bookmarkStart w:id="6" w:name="_heading=h.t98eon3z8etj" w:colFirst="0" w:colLast="0"/>
      <w:bookmarkEnd w:id="6"/>
      <w:r>
        <w:rPr>
          <w:rFonts w:ascii="Verdana" w:eastAsia="Verdana" w:hAnsi="Verdana" w:cs="Verdana"/>
          <w:color w:val="333333"/>
          <w:sz w:val="16"/>
          <w:szCs w:val="16"/>
          <w:highlight w:val="white"/>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p>
    <w:sectPr w:rsidR="00CA3ED8">
      <w:headerReference w:type="default" r:id="rId10"/>
      <w:footerReference w:type="default" r:id="rId11"/>
      <w:pgSz w:w="12240" w:h="15840"/>
      <w:pgMar w:top="252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98D4D" w14:textId="77777777" w:rsidR="00876E8E" w:rsidRDefault="00876E8E">
      <w:pPr>
        <w:spacing w:after="0" w:line="240" w:lineRule="auto"/>
      </w:pPr>
      <w:r>
        <w:separator/>
      </w:r>
    </w:p>
  </w:endnote>
  <w:endnote w:type="continuationSeparator" w:id="0">
    <w:p w14:paraId="626377AB" w14:textId="77777777" w:rsidR="00876E8E" w:rsidRDefault="00876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Noto Sans Symbols">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B8275" w14:textId="77777777" w:rsidR="00CA3ED8" w:rsidRDefault="008B0FF6">
    <w:pPr>
      <w:pBdr>
        <w:top w:val="nil"/>
        <w:left w:val="nil"/>
        <w:bottom w:val="nil"/>
        <w:right w:val="nil"/>
        <w:between w:val="nil"/>
      </w:pBdr>
      <w:tabs>
        <w:tab w:val="center" w:pos="4680"/>
        <w:tab w:val="right" w:pos="9360"/>
      </w:tabs>
      <w:spacing w:after="0" w:line="240" w:lineRule="auto"/>
      <w:jc w:val="center"/>
      <w:rPr>
        <w:color w:val="000000"/>
      </w:rPr>
    </w:pPr>
    <w:r>
      <w:rPr>
        <w:color w:val="000000"/>
      </w:rPr>
      <w:t>Reforming Foreign Languages in Academia in Montenegro (Re-FLAME)</w:t>
    </w:r>
  </w:p>
  <w:p w14:paraId="39089D3E" w14:textId="77777777" w:rsidR="00CA3ED8" w:rsidRDefault="00CA3ED8">
    <w:pPr>
      <w:pBdr>
        <w:top w:val="nil"/>
        <w:left w:val="nil"/>
        <w:bottom w:val="nil"/>
        <w:right w:val="nil"/>
        <w:between w:val="nil"/>
      </w:pBdr>
      <w:tabs>
        <w:tab w:val="center" w:pos="4680"/>
        <w:tab w:val="right" w:pos="9360"/>
      </w:tabs>
      <w:spacing w:after="0" w:line="240" w:lineRule="auto"/>
      <w:jc w:val="center"/>
      <w:rPr>
        <w:color w:val="000000"/>
      </w:rPr>
    </w:pPr>
  </w:p>
  <w:p w14:paraId="1A852C17" w14:textId="77777777" w:rsidR="00CA3ED8" w:rsidRDefault="00CA3ED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409DB" w14:textId="77777777" w:rsidR="00876E8E" w:rsidRDefault="00876E8E">
      <w:pPr>
        <w:spacing w:after="0" w:line="240" w:lineRule="auto"/>
      </w:pPr>
      <w:r>
        <w:separator/>
      </w:r>
    </w:p>
  </w:footnote>
  <w:footnote w:type="continuationSeparator" w:id="0">
    <w:p w14:paraId="0052FDF2" w14:textId="77777777" w:rsidR="00876E8E" w:rsidRDefault="00876E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6A42B" w14:textId="77777777" w:rsidR="00CA3ED8" w:rsidRDefault="008B0FF6">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6DCD72F8" wp14:editId="7DC08C5A">
          <wp:extent cx="855079" cy="720324"/>
          <wp:effectExtent l="0" t="0" r="0" b="0"/>
          <wp:docPr id="3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55079" cy="720324"/>
                  </a:xfrm>
                  <a:prstGeom prst="rect">
                    <a:avLst/>
                  </a:prstGeom>
                  <a:ln/>
                </pic:spPr>
              </pic:pic>
            </a:graphicData>
          </a:graphic>
        </wp:inline>
      </w:drawing>
    </w:r>
    <w:r>
      <w:rPr>
        <w:color w:val="000000"/>
      </w:rPr>
      <w:t xml:space="preserve">                                                  </w:t>
    </w:r>
    <w:r>
      <w:rPr>
        <w:color w:val="000000"/>
      </w:rPr>
      <w:tab/>
      <w:t xml:space="preserve">    </w:t>
    </w:r>
    <w:r>
      <w:rPr>
        <w:noProof/>
        <w:color w:val="000000"/>
      </w:rPr>
      <w:drawing>
        <wp:inline distT="0" distB="0" distL="0" distR="0" wp14:anchorId="5ED54710" wp14:editId="37142015">
          <wp:extent cx="533400" cy="666750"/>
          <wp:effectExtent l="0" t="0" r="0" b="0"/>
          <wp:docPr id="3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533400" cy="666750"/>
                  </a:xfrm>
                  <a:prstGeom prst="rect">
                    <a:avLst/>
                  </a:prstGeom>
                  <a:ln/>
                </pic:spPr>
              </pic:pic>
            </a:graphicData>
          </a:graphic>
        </wp:inline>
      </w:drawing>
    </w:r>
    <w:r>
      <w:rPr>
        <w:color w:val="000000"/>
      </w:rPr>
      <w:t xml:space="preserve">                  </w:t>
    </w:r>
    <w:r>
      <w:rPr>
        <w:noProof/>
        <w:color w:val="000000"/>
      </w:rPr>
      <w:drawing>
        <wp:inline distT="0" distB="0" distL="0" distR="0" wp14:anchorId="1A1F955B" wp14:editId="48B181B9">
          <wp:extent cx="2276475" cy="609600"/>
          <wp:effectExtent l="0" t="0" r="0" b="0"/>
          <wp:docPr id="3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2276475" cy="6096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B2F82"/>
    <w:multiLevelType w:val="multilevel"/>
    <w:tmpl w:val="7D2A500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49534C4D"/>
    <w:multiLevelType w:val="multilevel"/>
    <w:tmpl w:val="B09A73C8"/>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61F8200A"/>
    <w:multiLevelType w:val="hybridMultilevel"/>
    <w:tmpl w:val="CAD01230"/>
    <w:lvl w:ilvl="0" w:tplc="FBF0D146">
      <w:start w:val="1"/>
      <w:numFmt w:val="bullet"/>
      <w:lvlText w:val="•"/>
      <w:lvlJc w:val="left"/>
      <w:pPr>
        <w:tabs>
          <w:tab w:val="num" w:pos="720"/>
        </w:tabs>
        <w:ind w:left="720" w:hanging="360"/>
      </w:pPr>
      <w:rPr>
        <w:rFonts w:ascii="Arial" w:hAnsi="Arial" w:hint="default"/>
      </w:rPr>
    </w:lvl>
    <w:lvl w:ilvl="1" w:tplc="E7FA2410" w:tentative="1">
      <w:start w:val="1"/>
      <w:numFmt w:val="bullet"/>
      <w:lvlText w:val="•"/>
      <w:lvlJc w:val="left"/>
      <w:pPr>
        <w:tabs>
          <w:tab w:val="num" w:pos="1440"/>
        </w:tabs>
        <w:ind w:left="1440" w:hanging="360"/>
      </w:pPr>
      <w:rPr>
        <w:rFonts w:ascii="Arial" w:hAnsi="Arial" w:hint="default"/>
      </w:rPr>
    </w:lvl>
    <w:lvl w:ilvl="2" w:tplc="C1CC2CB8" w:tentative="1">
      <w:start w:val="1"/>
      <w:numFmt w:val="bullet"/>
      <w:lvlText w:val="•"/>
      <w:lvlJc w:val="left"/>
      <w:pPr>
        <w:tabs>
          <w:tab w:val="num" w:pos="2160"/>
        </w:tabs>
        <w:ind w:left="2160" w:hanging="360"/>
      </w:pPr>
      <w:rPr>
        <w:rFonts w:ascii="Arial" w:hAnsi="Arial" w:hint="default"/>
      </w:rPr>
    </w:lvl>
    <w:lvl w:ilvl="3" w:tplc="FAB6C0C4" w:tentative="1">
      <w:start w:val="1"/>
      <w:numFmt w:val="bullet"/>
      <w:lvlText w:val="•"/>
      <w:lvlJc w:val="left"/>
      <w:pPr>
        <w:tabs>
          <w:tab w:val="num" w:pos="2880"/>
        </w:tabs>
        <w:ind w:left="2880" w:hanging="360"/>
      </w:pPr>
      <w:rPr>
        <w:rFonts w:ascii="Arial" w:hAnsi="Arial" w:hint="default"/>
      </w:rPr>
    </w:lvl>
    <w:lvl w:ilvl="4" w:tplc="A0F692CA" w:tentative="1">
      <w:start w:val="1"/>
      <w:numFmt w:val="bullet"/>
      <w:lvlText w:val="•"/>
      <w:lvlJc w:val="left"/>
      <w:pPr>
        <w:tabs>
          <w:tab w:val="num" w:pos="3600"/>
        </w:tabs>
        <w:ind w:left="3600" w:hanging="360"/>
      </w:pPr>
      <w:rPr>
        <w:rFonts w:ascii="Arial" w:hAnsi="Arial" w:hint="default"/>
      </w:rPr>
    </w:lvl>
    <w:lvl w:ilvl="5" w:tplc="CCD00504" w:tentative="1">
      <w:start w:val="1"/>
      <w:numFmt w:val="bullet"/>
      <w:lvlText w:val="•"/>
      <w:lvlJc w:val="left"/>
      <w:pPr>
        <w:tabs>
          <w:tab w:val="num" w:pos="4320"/>
        </w:tabs>
        <w:ind w:left="4320" w:hanging="360"/>
      </w:pPr>
      <w:rPr>
        <w:rFonts w:ascii="Arial" w:hAnsi="Arial" w:hint="default"/>
      </w:rPr>
    </w:lvl>
    <w:lvl w:ilvl="6" w:tplc="EBCA47EC" w:tentative="1">
      <w:start w:val="1"/>
      <w:numFmt w:val="bullet"/>
      <w:lvlText w:val="•"/>
      <w:lvlJc w:val="left"/>
      <w:pPr>
        <w:tabs>
          <w:tab w:val="num" w:pos="5040"/>
        </w:tabs>
        <w:ind w:left="5040" w:hanging="360"/>
      </w:pPr>
      <w:rPr>
        <w:rFonts w:ascii="Arial" w:hAnsi="Arial" w:hint="default"/>
      </w:rPr>
    </w:lvl>
    <w:lvl w:ilvl="7" w:tplc="7716E686" w:tentative="1">
      <w:start w:val="1"/>
      <w:numFmt w:val="bullet"/>
      <w:lvlText w:val="•"/>
      <w:lvlJc w:val="left"/>
      <w:pPr>
        <w:tabs>
          <w:tab w:val="num" w:pos="5760"/>
        </w:tabs>
        <w:ind w:left="5760" w:hanging="360"/>
      </w:pPr>
      <w:rPr>
        <w:rFonts w:ascii="Arial" w:hAnsi="Arial" w:hint="default"/>
      </w:rPr>
    </w:lvl>
    <w:lvl w:ilvl="8" w:tplc="2100528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DDB3670"/>
    <w:multiLevelType w:val="hybridMultilevel"/>
    <w:tmpl w:val="FB12ABA4"/>
    <w:lvl w:ilvl="0" w:tplc="E98EA70C">
      <w:start w:val="3"/>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7960B40"/>
    <w:multiLevelType w:val="hybridMultilevel"/>
    <w:tmpl w:val="8D66FE7A"/>
    <w:lvl w:ilvl="0" w:tplc="4CDC28C0">
      <w:start w:val="1"/>
      <w:numFmt w:val="bullet"/>
      <w:lvlText w:val="•"/>
      <w:lvlJc w:val="left"/>
      <w:pPr>
        <w:tabs>
          <w:tab w:val="num" w:pos="720"/>
        </w:tabs>
        <w:ind w:left="720" w:hanging="360"/>
      </w:pPr>
      <w:rPr>
        <w:rFonts w:ascii="Arial" w:hAnsi="Arial" w:hint="default"/>
      </w:rPr>
    </w:lvl>
    <w:lvl w:ilvl="1" w:tplc="93304756" w:tentative="1">
      <w:start w:val="1"/>
      <w:numFmt w:val="bullet"/>
      <w:lvlText w:val="•"/>
      <w:lvlJc w:val="left"/>
      <w:pPr>
        <w:tabs>
          <w:tab w:val="num" w:pos="1440"/>
        </w:tabs>
        <w:ind w:left="1440" w:hanging="360"/>
      </w:pPr>
      <w:rPr>
        <w:rFonts w:ascii="Arial" w:hAnsi="Arial" w:hint="default"/>
      </w:rPr>
    </w:lvl>
    <w:lvl w:ilvl="2" w:tplc="02640714" w:tentative="1">
      <w:start w:val="1"/>
      <w:numFmt w:val="bullet"/>
      <w:lvlText w:val="•"/>
      <w:lvlJc w:val="left"/>
      <w:pPr>
        <w:tabs>
          <w:tab w:val="num" w:pos="2160"/>
        </w:tabs>
        <w:ind w:left="2160" w:hanging="360"/>
      </w:pPr>
      <w:rPr>
        <w:rFonts w:ascii="Arial" w:hAnsi="Arial" w:hint="default"/>
      </w:rPr>
    </w:lvl>
    <w:lvl w:ilvl="3" w:tplc="D0805E74" w:tentative="1">
      <w:start w:val="1"/>
      <w:numFmt w:val="bullet"/>
      <w:lvlText w:val="•"/>
      <w:lvlJc w:val="left"/>
      <w:pPr>
        <w:tabs>
          <w:tab w:val="num" w:pos="2880"/>
        </w:tabs>
        <w:ind w:left="2880" w:hanging="360"/>
      </w:pPr>
      <w:rPr>
        <w:rFonts w:ascii="Arial" w:hAnsi="Arial" w:hint="default"/>
      </w:rPr>
    </w:lvl>
    <w:lvl w:ilvl="4" w:tplc="1BEECC88" w:tentative="1">
      <w:start w:val="1"/>
      <w:numFmt w:val="bullet"/>
      <w:lvlText w:val="•"/>
      <w:lvlJc w:val="left"/>
      <w:pPr>
        <w:tabs>
          <w:tab w:val="num" w:pos="3600"/>
        </w:tabs>
        <w:ind w:left="3600" w:hanging="360"/>
      </w:pPr>
      <w:rPr>
        <w:rFonts w:ascii="Arial" w:hAnsi="Arial" w:hint="default"/>
      </w:rPr>
    </w:lvl>
    <w:lvl w:ilvl="5" w:tplc="FC68B66A" w:tentative="1">
      <w:start w:val="1"/>
      <w:numFmt w:val="bullet"/>
      <w:lvlText w:val="•"/>
      <w:lvlJc w:val="left"/>
      <w:pPr>
        <w:tabs>
          <w:tab w:val="num" w:pos="4320"/>
        </w:tabs>
        <w:ind w:left="4320" w:hanging="360"/>
      </w:pPr>
      <w:rPr>
        <w:rFonts w:ascii="Arial" w:hAnsi="Arial" w:hint="default"/>
      </w:rPr>
    </w:lvl>
    <w:lvl w:ilvl="6" w:tplc="8AEAC31E" w:tentative="1">
      <w:start w:val="1"/>
      <w:numFmt w:val="bullet"/>
      <w:lvlText w:val="•"/>
      <w:lvlJc w:val="left"/>
      <w:pPr>
        <w:tabs>
          <w:tab w:val="num" w:pos="5040"/>
        </w:tabs>
        <w:ind w:left="5040" w:hanging="360"/>
      </w:pPr>
      <w:rPr>
        <w:rFonts w:ascii="Arial" w:hAnsi="Arial" w:hint="default"/>
      </w:rPr>
    </w:lvl>
    <w:lvl w:ilvl="7" w:tplc="CEF05312" w:tentative="1">
      <w:start w:val="1"/>
      <w:numFmt w:val="bullet"/>
      <w:lvlText w:val="•"/>
      <w:lvlJc w:val="left"/>
      <w:pPr>
        <w:tabs>
          <w:tab w:val="num" w:pos="5760"/>
        </w:tabs>
        <w:ind w:left="5760" w:hanging="360"/>
      </w:pPr>
      <w:rPr>
        <w:rFonts w:ascii="Arial" w:hAnsi="Arial" w:hint="default"/>
      </w:rPr>
    </w:lvl>
    <w:lvl w:ilvl="8" w:tplc="486EF49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EFC5D0C"/>
    <w:multiLevelType w:val="hybridMultilevel"/>
    <w:tmpl w:val="506EF9E4"/>
    <w:lvl w:ilvl="0" w:tplc="ACACF7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ED8"/>
    <w:rsid w:val="00172AA1"/>
    <w:rsid w:val="00181F76"/>
    <w:rsid w:val="002707E8"/>
    <w:rsid w:val="004F7A8D"/>
    <w:rsid w:val="006113A7"/>
    <w:rsid w:val="00635E99"/>
    <w:rsid w:val="007229A4"/>
    <w:rsid w:val="007659DF"/>
    <w:rsid w:val="008247E2"/>
    <w:rsid w:val="00876E8E"/>
    <w:rsid w:val="008B0FF6"/>
    <w:rsid w:val="008F7D09"/>
    <w:rsid w:val="00984852"/>
    <w:rsid w:val="00AF7BB6"/>
    <w:rsid w:val="00BF1C78"/>
    <w:rsid w:val="00C64DF7"/>
    <w:rsid w:val="00CA3ED8"/>
    <w:rsid w:val="00E53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ACD92"/>
  <w15:docId w15:val="{83712362-CC96-4221-B84C-B8324A557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CD5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52AE"/>
    <w:pPr>
      <w:ind w:left="720"/>
      <w:contextualSpacing/>
    </w:pPr>
  </w:style>
  <w:style w:type="paragraph" w:styleId="Header">
    <w:name w:val="header"/>
    <w:basedOn w:val="Normal"/>
    <w:link w:val="HeaderChar"/>
    <w:uiPriority w:val="99"/>
    <w:unhideWhenUsed/>
    <w:rsid w:val="005438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839"/>
  </w:style>
  <w:style w:type="paragraph" w:styleId="Footer">
    <w:name w:val="footer"/>
    <w:basedOn w:val="Normal"/>
    <w:link w:val="FooterChar"/>
    <w:uiPriority w:val="99"/>
    <w:unhideWhenUsed/>
    <w:rsid w:val="005438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839"/>
  </w:style>
  <w:style w:type="character" w:styleId="Hyperlink">
    <w:name w:val="Hyperlink"/>
    <w:basedOn w:val="DefaultParagraphFont"/>
    <w:uiPriority w:val="99"/>
    <w:unhideWhenUsed/>
    <w:rsid w:val="00F46338"/>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AF7BB6"/>
    <w:rPr>
      <w:sz w:val="16"/>
      <w:szCs w:val="16"/>
    </w:rPr>
  </w:style>
  <w:style w:type="paragraph" w:styleId="CommentText">
    <w:name w:val="annotation text"/>
    <w:basedOn w:val="Normal"/>
    <w:link w:val="CommentTextChar"/>
    <w:uiPriority w:val="99"/>
    <w:semiHidden/>
    <w:unhideWhenUsed/>
    <w:rsid w:val="00AF7BB6"/>
    <w:pPr>
      <w:spacing w:line="240" w:lineRule="auto"/>
    </w:pPr>
    <w:rPr>
      <w:sz w:val="20"/>
      <w:szCs w:val="20"/>
    </w:rPr>
  </w:style>
  <w:style w:type="character" w:customStyle="1" w:styleId="CommentTextChar">
    <w:name w:val="Comment Text Char"/>
    <w:basedOn w:val="DefaultParagraphFont"/>
    <w:link w:val="CommentText"/>
    <w:uiPriority w:val="99"/>
    <w:semiHidden/>
    <w:rsid w:val="00AF7BB6"/>
    <w:rPr>
      <w:sz w:val="20"/>
      <w:szCs w:val="20"/>
    </w:rPr>
  </w:style>
  <w:style w:type="paragraph" w:styleId="CommentSubject">
    <w:name w:val="annotation subject"/>
    <w:basedOn w:val="CommentText"/>
    <w:next w:val="CommentText"/>
    <w:link w:val="CommentSubjectChar"/>
    <w:uiPriority w:val="99"/>
    <w:semiHidden/>
    <w:unhideWhenUsed/>
    <w:rsid w:val="00AF7BB6"/>
    <w:rPr>
      <w:b/>
      <w:bCs/>
    </w:rPr>
  </w:style>
  <w:style w:type="character" w:customStyle="1" w:styleId="CommentSubjectChar">
    <w:name w:val="Comment Subject Char"/>
    <w:basedOn w:val="CommentTextChar"/>
    <w:link w:val="CommentSubject"/>
    <w:uiPriority w:val="99"/>
    <w:semiHidden/>
    <w:rsid w:val="00AF7BB6"/>
    <w:rPr>
      <w:b/>
      <w:bCs/>
      <w:sz w:val="20"/>
      <w:szCs w:val="20"/>
    </w:rPr>
  </w:style>
  <w:style w:type="paragraph" w:styleId="BalloonText">
    <w:name w:val="Balloon Text"/>
    <w:basedOn w:val="Normal"/>
    <w:link w:val="BalloonTextChar"/>
    <w:uiPriority w:val="99"/>
    <w:semiHidden/>
    <w:unhideWhenUsed/>
    <w:rsid w:val="00AF7B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B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reflame.ucg.ac.m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flame.ucg.ac.m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C1p/t3kdunHG+W4I7ZZe3SHqEA==">AMUW2mUmvJbCYZvLoivdfQAEXgCOKtPVXk5tkg/x12mV3NnLdTE0pTpGZ0fhM99ZAqR42gNwM9bugvleE41/bblW73vCnPE+c8k8EEn8fjuj/UMQ4ccfB0xZVpfpoHYTrZGXLRrEWWQzQyEz2CdCVuHHs7UEdqwCNiGfNXao0qtTqZjhit9dybUAR1RnpWhM1wgcrvSj2+65lFdMS8rqU10Zv6qjmKgRiZx4QjoEsdDutfxMwGA1KIeR9BrIL2OE0YK7CwdBRpUd4t34OJ/0LDqLa5cv/vjVkbfiPZKpE8KVZb0dyXSuIr9dz2VLl8yId6iDRR6Qtrb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1239</Words>
  <Characters>7065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novipccg@hotmail.com</dc:creator>
  <cp:keywords/>
  <dc:description/>
  <cp:lastModifiedBy>Milica Vukovic Stamatovic</cp:lastModifiedBy>
  <cp:revision>2</cp:revision>
  <dcterms:created xsi:type="dcterms:W3CDTF">2020-05-07T10:55:00Z</dcterms:created>
  <dcterms:modified xsi:type="dcterms:W3CDTF">2020-05-07T10:55:00Z</dcterms:modified>
</cp:coreProperties>
</file>